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95" w:rsidRDefault="002D5A79">
      <w:r>
        <w:t>FREN 2200</w:t>
      </w:r>
      <w:r w:rsidR="00D775CA">
        <w:tab/>
      </w:r>
      <w:r w:rsidR="00ED2F95">
        <w:t xml:space="preserve"> </w:t>
      </w:r>
      <w:r w:rsidR="00ED2F95">
        <w:tab/>
      </w:r>
      <w:r w:rsidR="00ED2F95">
        <w:tab/>
      </w:r>
      <w:r w:rsidR="00ED2F95">
        <w:tab/>
      </w:r>
      <w:r w:rsidR="00ED2F95">
        <w:tab/>
      </w:r>
      <w:r w:rsidR="00ED2F95">
        <w:tab/>
      </w:r>
      <w:r w:rsidR="00ED2F95">
        <w:tab/>
        <w:t xml:space="preserve">Name: </w:t>
      </w:r>
      <w:r w:rsidR="00ED2F95">
        <w:rPr>
          <w:u w:val="single"/>
        </w:rPr>
        <w:t xml:space="preserve">                                          </w:t>
      </w:r>
      <w:r w:rsidR="00ED2F95">
        <w:rPr>
          <w:u w:val="single"/>
        </w:rPr>
        <w:tab/>
        <w:t xml:space="preserve">  </w:t>
      </w:r>
    </w:p>
    <w:p w:rsidR="00ED2F95" w:rsidRDefault="00ED2F95">
      <w:r>
        <w:t xml:space="preserve">French for Reading </w:t>
      </w:r>
      <w:proofErr w:type="spellStart"/>
      <w:r>
        <w:t>Knowledge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Date: </w:t>
      </w:r>
      <w:r>
        <w:rPr>
          <w:u w:val="single"/>
        </w:rPr>
        <w:t xml:space="preserve">                                             </w:t>
      </w:r>
      <w:r>
        <w:rPr>
          <w:u w:val="single"/>
        </w:rPr>
        <w:tab/>
        <w:t xml:space="preserve">  </w:t>
      </w:r>
    </w:p>
    <w:p w:rsidR="00ED2F95" w:rsidRDefault="00ED2F95">
      <w:r>
        <w:t>Maximes et pensées diverses (</w:t>
      </w:r>
      <w:r>
        <w:rPr>
          <w:i/>
          <w:iCs/>
        </w:rPr>
        <w:t>Panaché littéraire</w:t>
      </w:r>
      <w:r>
        <w:t xml:space="preserve"> 295-301)</w:t>
      </w:r>
      <w:r>
        <w:tab/>
      </w:r>
    </w:p>
    <w:p w:rsidR="00ED2F95" w:rsidRDefault="00ED2F95">
      <w:pPr>
        <w:rPr>
          <w:b/>
        </w:rPr>
      </w:pPr>
    </w:p>
    <w:p w:rsidR="00ED2F95" w:rsidRDefault="00ED2F95">
      <w:pPr>
        <w:pStyle w:val="BodyTextIndent"/>
      </w:pPr>
      <w:r w:rsidRPr="006F5443">
        <w:rPr>
          <w:lang w:val="en-US"/>
        </w:rPr>
        <w:t xml:space="preserve">Translate the following </w:t>
      </w:r>
      <w:proofErr w:type="spellStart"/>
      <w:r w:rsidRPr="006F5443">
        <w:rPr>
          <w:lang w:val="en-US"/>
        </w:rPr>
        <w:t>maximes</w:t>
      </w:r>
      <w:proofErr w:type="spellEnd"/>
      <w:r w:rsidRPr="006F5443">
        <w:rPr>
          <w:lang w:val="en-US"/>
        </w:rPr>
        <w:t xml:space="preserve"> and </w:t>
      </w:r>
      <w:proofErr w:type="spellStart"/>
      <w:r w:rsidRPr="006F5443">
        <w:rPr>
          <w:lang w:val="en-US"/>
        </w:rPr>
        <w:t>pensées</w:t>
      </w:r>
      <w:proofErr w:type="spellEnd"/>
      <w:r w:rsidRPr="006F5443">
        <w:rPr>
          <w:lang w:val="en-US"/>
        </w:rPr>
        <w:t xml:space="preserve"> into good English, paying attention to the kinds of formal considerations mentioned in the description on </w:t>
      </w:r>
      <w:r w:rsidR="006F5443" w:rsidRPr="006F5443">
        <w:rPr>
          <w:lang w:val="en-US"/>
        </w:rPr>
        <w:t>th</w:t>
      </w:r>
      <w:r w:rsidR="006F5443">
        <w:rPr>
          <w:lang w:val="en-US"/>
        </w:rPr>
        <w:t xml:space="preserve">e first handout on </w:t>
      </w:r>
      <w:proofErr w:type="spellStart"/>
      <w:r w:rsidR="006F5443">
        <w:rPr>
          <w:lang w:val="en-US"/>
        </w:rPr>
        <w:t>maximes</w:t>
      </w:r>
      <w:proofErr w:type="spellEnd"/>
      <w:r w:rsidR="006F5443">
        <w:rPr>
          <w:lang w:val="en-US"/>
        </w:rPr>
        <w:t xml:space="preserve"> and pens</w:t>
      </w:r>
      <w:r w:rsidR="006F5443" w:rsidRPr="006F5443">
        <w:rPr>
          <w:lang w:val="en-US"/>
        </w:rPr>
        <w:t>ées</w:t>
      </w:r>
      <w:r w:rsidRPr="006F5443">
        <w:rPr>
          <w:lang w:val="en-US"/>
        </w:rPr>
        <w:t xml:space="preserve">, such as alliteration, parallel (e.g., symmetrical) constructions, economy of expression, etc., whenever possible.  </w:t>
      </w:r>
      <w:r>
        <w:t xml:space="preserve">To help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translating</w:t>
      </w:r>
      <w:proofErr w:type="spellEnd"/>
      <w:r>
        <w:t xml:space="preserve">, first do the </w:t>
      </w:r>
      <w:proofErr w:type="spellStart"/>
      <w:r>
        <w:t>exercises</w:t>
      </w:r>
      <w:proofErr w:type="spellEnd"/>
      <w:r>
        <w:t xml:space="preserve"> on </w:t>
      </w:r>
      <w:proofErr w:type="spellStart"/>
      <w:r>
        <w:t>each</w:t>
      </w:r>
      <w:proofErr w:type="spellEnd"/>
      <w:r>
        <w:t xml:space="preserve"> maxime.  </w:t>
      </w:r>
      <w:proofErr w:type="spellStart"/>
      <w:r>
        <w:t>Answer</w:t>
      </w:r>
      <w:proofErr w:type="spellEnd"/>
      <w:r w:rsidR="002A29A6">
        <w:t>, do not translate, the questions</w:t>
      </w:r>
      <w:r>
        <w:t xml:space="preserve"> in English</w:t>
      </w:r>
      <w:r w:rsidR="002A29A6">
        <w:t>,</w:t>
      </w:r>
      <w:r>
        <w:t xml:space="preserve">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prompted</w:t>
      </w:r>
      <w:proofErr w:type="spellEnd"/>
      <w:r>
        <w:t xml:space="preserve"> to </w:t>
      </w:r>
      <w:proofErr w:type="spellStart"/>
      <w:r>
        <w:t>supply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or expression in French.</w:t>
      </w:r>
    </w:p>
    <w:p w:rsidR="00ED2F95" w:rsidRDefault="00ED2F95">
      <w:pPr>
        <w:pStyle w:val="BodyTextIndent"/>
        <w:ind w:firstLine="0"/>
      </w:pPr>
    </w:p>
    <w:p w:rsidR="00ED2F95" w:rsidRDefault="00ED2F95"/>
    <w:p w:rsidR="00ED2F95" w:rsidRDefault="00ED2F95">
      <w:r>
        <w:t xml:space="preserve">1.  L'amour-propre (=  </w:t>
      </w:r>
      <w:r>
        <w:rPr>
          <w:i/>
          <w:iCs/>
        </w:rPr>
        <w:t>estime de soi-même, sentiment de dignité personnelle</w:t>
      </w:r>
      <w:r>
        <w:t>) est le plus grand de tous les flatteurs. (La Rochefoucauld)</w:t>
      </w:r>
    </w:p>
    <w:p w:rsidR="00ED2F95" w:rsidRDefault="00ED2F95"/>
    <w:p w:rsidR="00ED2F95" w:rsidRDefault="00ED2F95">
      <w:pPr>
        <w:numPr>
          <w:ilvl w:val="0"/>
          <w:numId w:val="39"/>
        </w:numPr>
      </w:pPr>
      <w:r>
        <w:t>Comment l'amour-propre nous flatte-t-il?</w:t>
      </w:r>
    </w:p>
    <w:p w:rsidR="00ED2F95" w:rsidRDefault="00ED2F95"/>
    <w:p w:rsidR="00ED2F95" w:rsidRDefault="00ED2F95">
      <w:pPr>
        <w:numPr>
          <w:ilvl w:val="0"/>
          <w:numId w:val="39"/>
        </w:numPr>
      </w:pPr>
      <w:r>
        <w:t xml:space="preserve"> Pourquoi est-il "le plus grand" flatteur?  </w:t>
      </w:r>
      <w:proofErr w:type="spellStart"/>
      <w:r>
        <w:t>Underline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(s)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phrase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superlative </w:t>
      </w:r>
      <w:proofErr w:type="spellStart"/>
      <w:r>
        <w:t>instead</w:t>
      </w:r>
      <w:proofErr w:type="spellEnd"/>
      <w:r>
        <w:t xml:space="preserve"> of a </w:t>
      </w:r>
      <w:proofErr w:type="spellStart"/>
      <w:r>
        <w:t>comparison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underline</w:t>
      </w:r>
      <w:proofErr w:type="spellEnd"/>
      <w:r>
        <w:t xml:space="preserve"> the </w:t>
      </w:r>
      <w:proofErr w:type="spellStart"/>
      <w:r>
        <w:t>complete</w:t>
      </w:r>
      <w:proofErr w:type="spellEnd"/>
      <w:r>
        <w:t xml:space="preserve"> superlative in the maxime.</w:t>
      </w:r>
    </w:p>
    <w:p w:rsidR="00ED2F95" w:rsidRDefault="00ED2F95"/>
    <w:p w:rsidR="00ED2F95" w:rsidRDefault="00ED2F95"/>
    <w:p w:rsidR="00ED2F95" w:rsidRDefault="00ED2F95"/>
    <w:p w:rsidR="00ED2F95" w:rsidRDefault="00ED2F95">
      <w:r>
        <w:t>Translation:</w:t>
      </w:r>
    </w:p>
    <w:p w:rsidR="00ED2F95" w:rsidRDefault="00ED2F95"/>
    <w:p w:rsidR="00ED2F95" w:rsidRDefault="00ED2F95"/>
    <w:p w:rsidR="00ED2F95" w:rsidRDefault="00ED2F95"/>
    <w:p w:rsidR="00ED2F95" w:rsidRDefault="00ED2F95"/>
    <w:p w:rsidR="00ED2F95" w:rsidRDefault="00ED2F95">
      <w:r>
        <w:t xml:space="preserve">2.  Le plus grand effort de l'amitié n'est pas de montrer nos défauts à un ami, c'est de lui faire voir les siens (= </w:t>
      </w:r>
      <w:proofErr w:type="spellStart"/>
      <w:r>
        <w:rPr>
          <w:i/>
          <w:iCs/>
        </w:rPr>
        <w:t>his</w:t>
      </w:r>
      <w:proofErr w:type="spellEnd"/>
      <w:r>
        <w:t xml:space="preserve"> [sic] </w:t>
      </w:r>
      <w:proofErr w:type="spellStart"/>
      <w:r>
        <w:rPr>
          <w:i/>
          <w:iCs/>
        </w:rPr>
        <w:t>own</w:t>
      </w:r>
      <w:proofErr w:type="spellEnd"/>
      <w:r>
        <w:t>).  (La Rochefoucauld)</w:t>
      </w:r>
    </w:p>
    <w:p w:rsidR="00ED2F95" w:rsidRDefault="00ED2F95"/>
    <w:p w:rsidR="00ED2F95" w:rsidRDefault="00ED2F95">
      <w:pPr>
        <w:numPr>
          <w:ilvl w:val="0"/>
          <w:numId w:val="8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rPr>
          <w:i/>
        </w:rPr>
        <w:t>amitié</w:t>
      </w:r>
      <w:r>
        <w:t xml:space="preserve"> </w:t>
      </w:r>
      <w:proofErr w:type="spellStart"/>
      <w:r>
        <w:t>based</w:t>
      </w:r>
      <w:proofErr w:type="spellEnd"/>
      <w:r>
        <w:t xml:space="preserve"> on? </w:t>
      </w:r>
      <w:r>
        <w:rPr>
          <w:u w:val="single"/>
        </w:rPr>
        <w:t xml:space="preserve">                                </w:t>
      </w:r>
      <w:r>
        <w:t xml:space="preserve">  The </w:t>
      </w:r>
      <w:proofErr w:type="spellStart"/>
      <w:r>
        <w:t>noun’s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: </w:t>
      </w:r>
      <w:r>
        <w:rPr>
          <w:u w:val="single"/>
        </w:rPr>
        <w:t xml:space="preserve">                               </w:t>
      </w:r>
      <w:r>
        <w:rPr>
          <w:u w:val="single"/>
        </w:rPr>
        <w:tab/>
        <w:t xml:space="preserve">  </w:t>
      </w:r>
    </w:p>
    <w:p w:rsidR="00ED2F95" w:rsidRDefault="00ED2F95">
      <w:pPr>
        <w:numPr>
          <w:ilvl w:val="0"/>
          <w:numId w:val="9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maximes,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symmetrical</w:t>
      </w:r>
      <w:proofErr w:type="spellEnd"/>
      <w:r>
        <w:t xml:space="preserve">.  </w:t>
      </w:r>
      <w:proofErr w:type="spellStart"/>
      <w:r>
        <w:t>Reestablishing</w:t>
      </w:r>
      <w:proofErr w:type="spellEnd"/>
      <w:r>
        <w:t xml:space="preserve"> total </w:t>
      </w:r>
      <w:proofErr w:type="spellStart"/>
      <w:r>
        <w:t>symmetry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help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the maxime.  In </w:t>
      </w:r>
      <w:proofErr w:type="spellStart"/>
      <w:r>
        <w:t>this</w:t>
      </w:r>
      <w:proofErr w:type="spellEnd"/>
      <w:r>
        <w:t xml:space="preserve"> case, La Rochefoucauld </w:t>
      </w:r>
      <w:proofErr w:type="spellStart"/>
      <w:r>
        <w:t>could</w:t>
      </w:r>
      <w:proofErr w:type="spellEnd"/>
      <w:r>
        <w:t xml:space="preserve"> have </w:t>
      </w:r>
      <w:proofErr w:type="spellStart"/>
      <w:r>
        <w:t>written</w:t>
      </w:r>
      <w:proofErr w:type="spellEnd"/>
      <w:r>
        <w:t xml:space="preserve">: "Le plus grand effort de l'amitié n'est pas de montrer nos défauts à un ami, c'est de faire voir ses défauts à un ami." 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do </w:t>
      </w:r>
      <w:proofErr w:type="spellStart"/>
      <w:r>
        <w:t>so</w:t>
      </w:r>
      <w:proofErr w:type="spellEnd"/>
      <w:r>
        <w:t>?</w:t>
      </w:r>
    </w:p>
    <w:p w:rsidR="00ED2F95" w:rsidRDefault="00ED2F95"/>
    <w:p w:rsidR="00ED2F95" w:rsidRDefault="00ED2F95">
      <w:pPr>
        <w:numPr>
          <w:ilvl w:val="0"/>
          <w:numId w:val="9"/>
        </w:numPr>
      </w:pPr>
      <w:proofErr w:type="spellStart"/>
      <w:r>
        <w:t>Underline</w:t>
      </w:r>
      <w:proofErr w:type="spellEnd"/>
      <w:r>
        <w:t xml:space="preserve"> the </w:t>
      </w:r>
      <w:proofErr w:type="spellStart"/>
      <w:r>
        <w:t>complete</w:t>
      </w:r>
      <w:proofErr w:type="spellEnd"/>
      <w:r>
        <w:t xml:space="preserve"> superlative and </w:t>
      </w:r>
      <w:proofErr w:type="spellStart"/>
      <w:r>
        <w:t>circle</w:t>
      </w:r>
      <w:proofErr w:type="spellEnd"/>
      <w:r>
        <w:t xml:space="preserve"> the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rPr>
          <w:i/>
          <w:iCs/>
        </w:rPr>
        <w:t>lui</w:t>
      </w:r>
      <w:r>
        <w:t xml:space="preserve"> </w:t>
      </w:r>
      <w:proofErr w:type="spellStart"/>
      <w:r>
        <w:t>refers</w:t>
      </w:r>
      <w:proofErr w:type="spellEnd"/>
      <w:r>
        <w:t xml:space="preserve"> to.</w:t>
      </w:r>
    </w:p>
    <w:p w:rsidR="00ED2F95" w:rsidRDefault="00ED2F95">
      <w:pPr>
        <w:numPr>
          <w:ilvl w:val="0"/>
          <w:numId w:val="10"/>
        </w:numPr>
      </w:pPr>
      <w:proofErr w:type="spellStart"/>
      <w:r>
        <w:t>What</w:t>
      </w:r>
      <w:proofErr w:type="spellEnd"/>
      <w:r>
        <w:t xml:space="preserve"> English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close to </w:t>
      </w:r>
      <w:r>
        <w:rPr>
          <w:i/>
        </w:rPr>
        <w:t>défaut</w:t>
      </w:r>
      <w:r>
        <w:t xml:space="preserve">? </w:t>
      </w:r>
      <w:r>
        <w:rPr>
          <w:u w:val="single"/>
        </w:rPr>
        <w:t xml:space="preserve">                            </w:t>
      </w:r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infer</w:t>
      </w:r>
      <w:proofErr w:type="spellEnd"/>
      <w:r>
        <w:t xml:space="preserve"> the </w:t>
      </w:r>
      <w:proofErr w:type="spellStart"/>
      <w:r>
        <w:t>meaning</w:t>
      </w:r>
      <w:proofErr w:type="spellEnd"/>
      <w:r>
        <w:t xml:space="preserve"> of </w:t>
      </w:r>
      <w:r>
        <w:rPr>
          <w:i/>
        </w:rPr>
        <w:t>défaut</w:t>
      </w:r>
      <w:r>
        <w:t>:</w:t>
      </w:r>
    </w:p>
    <w:p w:rsidR="00ED2F95" w:rsidRDefault="00ED2F95">
      <w:pPr>
        <w:numPr>
          <w:ilvl w:val="0"/>
          <w:numId w:val="12"/>
        </w:numPr>
      </w:pPr>
      <w:r>
        <w:t>En quoi consiste le plus grand effort de l'amitié?  Pourquoi?</w:t>
      </w:r>
    </w:p>
    <w:p w:rsidR="00ED2F95" w:rsidRDefault="00ED2F95"/>
    <w:p w:rsidR="00ED2F95" w:rsidRDefault="00ED2F95"/>
    <w:p w:rsidR="00ED2F95" w:rsidRDefault="00ED2F95"/>
    <w:p w:rsidR="00ED2F95" w:rsidRDefault="00ED2F95">
      <w:r>
        <w:t>Translation:</w:t>
      </w:r>
    </w:p>
    <w:p w:rsidR="00ED2F95" w:rsidRDefault="00ED2F95"/>
    <w:p w:rsidR="00ED2F95" w:rsidRDefault="00ED2F95"/>
    <w:p w:rsidR="00ED2F95" w:rsidRDefault="00ED2F95"/>
    <w:p w:rsidR="00ED2F95" w:rsidRDefault="00ED2F95"/>
    <w:p w:rsidR="00ED2F95" w:rsidRDefault="00ED2F95">
      <w:r>
        <w:t>3. Il est aussi facile de se tromper soi-même (</w:t>
      </w:r>
      <w:r>
        <w:rPr>
          <w:i/>
          <w:iCs/>
        </w:rPr>
        <w:t>tromper</w:t>
      </w:r>
      <w:r>
        <w:t xml:space="preserve"> = </w:t>
      </w:r>
      <w:r>
        <w:rPr>
          <w:i/>
          <w:iCs/>
        </w:rPr>
        <w:t xml:space="preserve">to </w:t>
      </w:r>
      <w:proofErr w:type="spellStart"/>
      <w:r>
        <w:rPr>
          <w:i/>
          <w:iCs/>
        </w:rPr>
        <w:t>deceive</w:t>
      </w:r>
      <w:proofErr w:type="spellEnd"/>
      <w:r>
        <w:t xml:space="preserve">) sans s'en apercevoir (= </w:t>
      </w:r>
      <w:r>
        <w:rPr>
          <w:i/>
          <w:iCs/>
        </w:rPr>
        <w:t>sans le remarquer</w:t>
      </w:r>
      <w:r>
        <w:t xml:space="preserve">) qu'il est difficile de tromper les autres sans qu'ils s'en aperçoivent. (La Rochefoucauld) </w:t>
      </w:r>
    </w:p>
    <w:p w:rsidR="00ED2F95" w:rsidRDefault="00ED2F95"/>
    <w:p w:rsidR="00ED2F95" w:rsidRDefault="00ED2F95">
      <w:pPr>
        <w:numPr>
          <w:ilvl w:val="0"/>
          <w:numId w:val="35"/>
        </w:numPr>
      </w:pPr>
      <w:r>
        <w:t>Qu'est-ce qui est facile?</w:t>
      </w:r>
    </w:p>
    <w:p w:rsidR="00ED2F95" w:rsidRDefault="00ED2F95"/>
    <w:p w:rsidR="00ED2F95" w:rsidRDefault="00ED2F95">
      <w:pPr>
        <w:numPr>
          <w:ilvl w:val="0"/>
          <w:numId w:val="36"/>
        </w:numPr>
      </w:pPr>
      <w:r>
        <w:t>Qu'est-ce qui est difficile?</w:t>
      </w:r>
    </w:p>
    <w:p w:rsidR="00ED2F95" w:rsidRDefault="00ED2F95"/>
    <w:p w:rsidR="00ED2F95" w:rsidRDefault="00ED2F95">
      <w:pPr>
        <w:numPr>
          <w:ilvl w:val="0"/>
          <w:numId w:val="36"/>
        </w:numPr>
      </w:pPr>
      <w:proofErr w:type="spellStart"/>
      <w:r>
        <w:t>Who</w:t>
      </w:r>
      <w:proofErr w:type="spellEnd"/>
      <w:r>
        <w:t xml:space="preserve"> </w:t>
      </w:r>
      <w:proofErr w:type="spellStart"/>
      <w:r>
        <w:t>deceives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in the first part of the maxime? </w:t>
      </w:r>
    </w:p>
    <w:p w:rsidR="00ED2F95" w:rsidRDefault="00ED2F95"/>
    <w:p w:rsidR="00ED2F95" w:rsidRDefault="00ED2F95">
      <w:r>
        <w:t xml:space="preserve">       In the second part?</w:t>
      </w:r>
    </w:p>
    <w:p w:rsidR="00ED2F95" w:rsidRDefault="00ED2F95"/>
    <w:p w:rsidR="00ED2F95" w:rsidRDefault="00ED2F95">
      <w:pPr>
        <w:pStyle w:val="BodyText"/>
        <w:numPr>
          <w:ilvl w:val="0"/>
          <w:numId w:val="14"/>
        </w:numPr>
        <w:rPr>
          <w:sz w:val="24"/>
        </w:rPr>
      </w:pPr>
      <w:proofErr w:type="spellStart"/>
      <w:r>
        <w:rPr>
          <w:iCs/>
        </w:rPr>
        <w:t>Underline</w:t>
      </w:r>
      <w:proofErr w:type="spellEnd"/>
      <w:r>
        <w:rPr>
          <w:iCs/>
        </w:rPr>
        <w:t xml:space="preserve"> the </w:t>
      </w:r>
      <w:proofErr w:type="spellStart"/>
      <w:r>
        <w:rPr>
          <w:iCs/>
        </w:rPr>
        <w:t>elements</w:t>
      </w:r>
      <w:proofErr w:type="spellEnd"/>
      <w:r>
        <w:rPr>
          <w:iCs/>
        </w:rPr>
        <w:t xml:space="preserve"> of the comparative, </w:t>
      </w:r>
      <w:proofErr w:type="spellStart"/>
      <w:r>
        <w:rPr>
          <w:iCs/>
        </w:rPr>
        <w:t>then</w:t>
      </w:r>
      <w:proofErr w:type="spellEnd"/>
      <w:r>
        <w:rPr>
          <w:iCs/>
        </w:rPr>
        <w:t xml:space="preserve"> </w:t>
      </w:r>
      <w:proofErr w:type="spellStart"/>
      <w:r>
        <w:rPr>
          <w:sz w:val="24"/>
        </w:rPr>
        <w:t>find</w:t>
      </w:r>
      <w:proofErr w:type="spellEnd"/>
      <w:r>
        <w:rPr>
          <w:sz w:val="24"/>
        </w:rPr>
        <w:t xml:space="preserve"> the </w:t>
      </w:r>
      <w:r w:rsidR="002A29A6">
        <w:rPr>
          <w:sz w:val="24"/>
        </w:rPr>
        <w:t xml:space="preserve">French </w:t>
      </w:r>
      <w:r>
        <w:rPr>
          <w:sz w:val="24"/>
        </w:rPr>
        <w:t xml:space="preserve">expressions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parallel</w:t>
      </w:r>
      <w:proofErr w:type="spellEnd"/>
      <w:r>
        <w:rPr>
          <w:sz w:val="24"/>
        </w:rPr>
        <w:t xml:space="preserve"> to the </w:t>
      </w:r>
      <w:proofErr w:type="spellStart"/>
      <w:r>
        <w:rPr>
          <w:sz w:val="24"/>
        </w:rPr>
        <w:t>following</w:t>
      </w:r>
      <w:proofErr w:type="spellEnd"/>
      <w:r>
        <w:rPr>
          <w:sz w:val="24"/>
        </w:rPr>
        <w:t xml:space="preserve"> expressions, i.e.,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synonymous</w:t>
      </w:r>
      <w:proofErr w:type="spellEnd"/>
      <w:r>
        <w:rPr>
          <w:sz w:val="24"/>
        </w:rPr>
        <w:t xml:space="preserve"> or in opposition to the </w:t>
      </w:r>
      <w:proofErr w:type="spellStart"/>
      <w:r>
        <w:rPr>
          <w:sz w:val="24"/>
        </w:rPr>
        <w:t>following</w:t>
      </w:r>
      <w:proofErr w:type="spellEnd"/>
      <w:r>
        <w:rPr>
          <w:sz w:val="24"/>
        </w:rPr>
        <w:t>:</w:t>
      </w:r>
    </w:p>
    <w:p w:rsidR="00ED2F95" w:rsidRDefault="00ED2F95">
      <w:pPr>
        <w:pStyle w:val="BodyText"/>
        <w:ind w:left="360"/>
        <w:rPr>
          <w:sz w:val="24"/>
        </w:rPr>
      </w:pPr>
      <w:r>
        <w:rPr>
          <w:sz w:val="24"/>
        </w:rPr>
        <w:t xml:space="preserve">Il est aussi facile // </w:t>
      </w:r>
      <w:r>
        <w:rPr>
          <w:sz w:val="24"/>
          <w:u w:val="single"/>
        </w:rPr>
        <w:t xml:space="preserve">                                                     </w:t>
      </w:r>
      <w:r>
        <w:rPr>
          <w:sz w:val="24"/>
          <w:u w:val="single"/>
        </w:rPr>
        <w:tab/>
        <w:t xml:space="preserve">  </w:t>
      </w:r>
    </w:p>
    <w:p w:rsidR="00ED2F95" w:rsidRDefault="00ED2F95">
      <w:pPr>
        <w:pStyle w:val="BodyText"/>
        <w:ind w:left="360"/>
        <w:rPr>
          <w:sz w:val="24"/>
        </w:rPr>
      </w:pPr>
      <w:r>
        <w:rPr>
          <w:sz w:val="24"/>
        </w:rPr>
        <w:t xml:space="preserve">se tromper soi-même // </w:t>
      </w:r>
      <w:r>
        <w:rPr>
          <w:sz w:val="24"/>
          <w:u w:val="single"/>
        </w:rPr>
        <w:t xml:space="preserve">                                                </w:t>
      </w:r>
      <w:r>
        <w:rPr>
          <w:sz w:val="24"/>
          <w:u w:val="single"/>
        </w:rPr>
        <w:tab/>
        <w:t xml:space="preserve">  </w:t>
      </w:r>
    </w:p>
    <w:p w:rsidR="00ED2F95" w:rsidRDefault="00ED2F95">
      <w:pPr>
        <w:pStyle w:val="BodyText"/>
        <w:ind w:left="360"/>
        <w:rPr>
          <w:sz w:val="24"/>
        </w:rPr>
      </w:pPr>
      <w:r>
        <w:rPr>
          <w:sz w:val="24"/>
        </w:rPr>
        <w:t xml:space="preserve">sans s’en apercevoir // </w:t>
      </w:r>
      <w:r>
        <w:rPr>
          <w:sz w:val="24"/>
          <w:u w:val="single"/>
        </w:rPr>
        <w:t xml:space="preserve">                                                 </w:t>
      </w:r>
      <w:r>
        <w:rPr>
          <w:sz w:val="24"/>
          <w:u w:val="single"/>
        </w:rPr>
        <w:tab/>
        <w:t xml:space="preserve">  </w:t>
      </w:r>
    </w:p>
    <w:p w:rsidR="00ED2F95" w:rsidRDefault="00ED2F95">
      <w:pPr>
        <w:rPr>
          <w:i/>
        </w:rPr>
      </w:pPr>
    </w:p>
    <w:p w:rsidR="00ED2F95" w:rsidRDefault="00ED2F95">
      <w:pPr>
        <w:numPr>
          <w:ilvl w:val="0"/>
          <w:numId w:val="34"/>
        </w:numPr>
        <w:rPr>
          <w:i/>
        </w:rPr>
      </w:pPr>
      <w:r>
        <w:t>Qui est plus naïf: les autres ou soi-même?</w:t>
      </w:r>
    </w:p>
    <w:p w:rsidR="00ED2F95" w:rsidRDefault="00ED2F95"/>
    <w:p w:rsidR="00ED2F95" w:rsidRDefault="00ED2F95">
      <w:pPr>
        <w:rPr>
          <w:i/>
        </w:rPr>
      </w:pPr>
    </w:p>
    <w:p w:rsidR="00ED2F95" w:rsidRDefault="00ED2F95">
      <w:r>
        <w:t>Translation:</w:t>
      </w:r>
    </w:p>
    <w:p w:rsidR="00ED2F95" w:rsidRDefault="00ED2F95"/>
    <w:p w:rsidR="00ED2F95" w:rsidRDefault="00ED2F95"/>
    <w:p w:rsidR="00ED2F95" w:rsidRDefault="00ED2F95"/>
    <w:p w:rsidR="00ED2F95" w:rsidRDefault="00ED2F95"/>
    <w:p w:rsidR="00ED2F95" w:rsidRDefault="00ED2F95">
      <w:pPr>
        <w:rPr>
          <w:iCs/>
        </w:rPr>
      </w:pPr>
    </w:p>
    <w:p w:rsidR="00ED2F95" w:rsidRDefault="00ED2F95">
      <w:r>
        <w:t>4. Les peuples les plus civilisés sont aussi voisins de la barbarie que le fer le plus poli l'est (</w:t>
      </w:r>
      <w:r>
        <w:rPr>
          <w:i/>
        </w:rPr>
        <w:t>l' est</w:t>
      </w:r>
      <w:r>
        <w:rPr>
          <w:iCs/>
        </w:rPr>
        <w:t xml:space="preserve"> = </w:t>
      </w:r>
      <w:r>
        <w:t xml:space="preserve"> </w:t>
      </w:r>
      <w:r>
        <w:rPr>
          <w:i/>
        </w:rPr>
        <w:t>est voisin</w:t>
      </w:r>
      <w:r>
        <w:rPr>
          <w:iCs/>
        </w:rPr>
        <w:t>)</w:t>
      </w:r>
      <w:r>
        <w:t xml:space="preserve"> de la rouille (</w:t>
      </w:r>
      <w:proofErr w:type="spellStart"/>
      <w:r>
        <w:rPr>
          <w:i/>
        </w:rPr>
        <w:t>rust</w:t>
      </w:r>
      <w:proofErr w:type="spellEnd"/>
      <w:r>
        <w:t>).  (Rivarol)</w:t>
      </w:r>
    </w:p>
    <w:p w:rsidR="00ED2F95" w:rsidRDefault="00ED2F95"/>
    <w:p w:rsidR="00ED2F95" w:rsidRDefault="00ED2F95">
      <w:pPr>
        <w:numPr>
          <w:ilvl w:val="0"/>
          <w:numId w:val="40"/>
        </w:numPr>
      </w:pPr>
      <w:proofErr w:type="spellStart"/>
      <w:r>
        <w:t>Underline</w:t>
      </w:r>
      <w:proofErr w:type="spellEnd"/>
      <w:r>
        <w:t xml:space="preserve"> the </w:t>
      </w:r>
      <w:proofErr w:type="spellStart"/>
      <w:r>
        <w:t>elements</w:t>
      </w:r>
      <w:proofErr w:type="spellEnd"/>
      <w:r>
        <w:t xml:space="preserve"> of the comparative,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the </w:t>
      </w:r>
      <w:r w:rsidR="002A29A6">
        <w:t xml:space="preserve">French </w:t>
      </w:r>
      <w:r>
        <w:t xml:space="preserve">expressions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parallel</w:t>
      </w:r>
      <w:proofErr w:type="spellEnd"/>
      <w:r>
        <w:t xml:space="preserve"> to the </w:t>
      </w:r>
      <w:proofErr w:type="spellStart"/>
      <w:r>
        <w:t>following</w:t>
      </w:r>
      <w:proofErr w:type="spellEnd"/>
      <w:r>
        <w:t xml:space="preserve"> expressions, i.e.,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them</w:t>
      </w:r>
      <w:proofErr w:type="spellEnd"/>
      <w:r>
        <w:t>:</w:t>
      </w:r>
    </w:p>
    <w:p w:rsidR="00ED2F95" w:rsidRDefault="00ED2F95">
      <w:pPr>
        <w:pStyle w:val="BodyText"/>
        <w:ind w:left="360"/>
        <w:rPr>
          <w:sz w:val="24"/>
        </w:rPr>
      </w:pPr>
      <w:r>
        <w:rPr>
          <w:sz w:val="24"/>
        </w:rPr>
        <w:t xml:space="preserve">Les peuples les plus civilisés  // </w:t>
      </w:r>
      <w:r>
        <w:rPr>
          <w:sz w:val="24"/>
          <w:u w:val="single"/>
        </w:rPr>
        <w:t xml:space="preserve">                                                          </w:t>
      </w:r>
      <w:r>
        <w:rPr>
          <w:sz w:val="24"/>
          <w:u w:val="single"/>
        </w:rPr>
        <w:tab/>
        <w:t xml:space="preserve">   </w:t>
      </w:r>
    </w:p>
    <w:p w:rsidR="00ED2F95" w:rsidRDefault="00ED2F95">
      <w:pPr>
        <w:pStyle w:val="BodyText"/>
        <w:ind w:left="360"/>
        <w:rPr>
          <w:sz w:val="24"/>
        </w:rPr>
      </w:pPr>
      <w:r>
        <w:rPr>
          <w:sz w:val="24"/>
        </w:rPr>
        <w:t xml:space="preserve">Les peuples // </w:t>
      </w:r>
      <w:r>
        <w:rPr>
          <w:sz w:val="24"/>
          <w:u w:val="single"/>
        </w:rPr>
        <w:t xml:space="preserve">                                                                                   </w:t>
      </w:r>
      <w:r>
        <w:rPr>
          <w:sz w:val="24"/>
          <w:u w:val="single"/>
        </w:rPr>
        <w:tab/>
        <w:t xml:space="preserve">   </w:t>
      </w:r>
    </w:p>
    <w:p w:rsidR="00ED2F95" w:rsidRDefault="00ED2F95">
      <w:pPr>
        <w:pStyle w:val="BodyText"/>
        <w:ind w:left="360"/>
        <w:rPr>
          <w:sz w:val="24"/>
        </w:rPr>
      </w:pPr>
      <w:r>
        <w:rPr>
          <w:sz w:val="24"/>
        </w:rPr>
        <w:t xml:space="preserve">les plus civilisés // </w:t>
      </w:r>
      <w:r>
        <w:rPr>
          <w:sz w:val="24"/>
          <w:u w:val="single"/>
        </w:rPr>
        <w:t xml:space="preserve">                                                                              </w:t>
      </w:r>
      <w:r>
        <w:rPr>
          <w:sz w:val="24"/>
          <w:u w:val="single"/>
        </w:rPr>
        <w:tab/>
        <w:t xml:space="preserve">  </w:t>
      </w:r>
    </w:p>
    <w:p w:rsidR="00ED2F95" w:rsidRDefault="00ED2F95">
      <w:pPr>
        <w:pStyle w:val="BodyText"/>
        <w:ind w:left="360"/>
        <w:rPr>
          <w:sz w:val="24"/>
        </w:rPr>
      </w:pPr>
      <w:r>
        <w:rPr>
          <w:sz w:val="24"/>
        </w:rPr>
        <w:t xml:space="preserve">la barbarie // </w:t>
      </w:r>
      <w:r>
        <w:rPr>
          <w:sz w:val="24"/>
          <w:u w:val="single"/>
        </w:rPr>
        <w:t xml:space="preserve">                                                                                    </w:t>
      </w:r>
      <w:r>
        <w:rPr>
          <w:sz w:val="24"/>
          <w:u w:val="single"/>
        </w:rPr>
        <w:tab/>
        <w:t xml:space="preserve">   </w:t>
      </w:r>
    </w:p>
    <w:p w:rsidR="00ED2F95" w:rsidRDefault="00ED2F95">
      <w:pPr>
        <w:pStyle w:val="BodyText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Est-ce qu'il y a beaucoup de distance entre le fer poli et la rouille? 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 oui  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non</w:t>
      </w:r>
    </w:p>
    <w:p w:rsidR="00ED2F95" w:rsidRDefault="00ED2F95">
      <w:pPr>
        <w:pStyle w:val="BodyText"/>
        <w:numPr>
          <w:ilvl w:val="0"/>
          <w:numId w:val="15"/>
        </w:numPr>
        <w:rPr>
          <w:sz w:val="24"/>
        </w:rPr>
      </w:pPr>
      <w:r>
        <w:rPr>
          <w:sz w:val="24"/>
        </w:rPr>
        <w:t>Quelle est l'opinion de La Rochefoucauld sur la civilisation?</w:t>
      </w:r>
    </w:p>
    <w:p w:rsidR="00ED2F95" w:rsidRDefault="00ED2F95">
      <w:pPr>
        <w:pStyle w:val="BodyText"/>
        <w:rPr>
          <w:sz w:val="24"/>
        </w:rPr>
      </w:pPr>
    </w:p>
    <w:p w:rsidR="00ED2F95" w:rsidRDefault="00ED2F95">
      <w:pPr>
        <w:pStyle w:val="BodyText"/>
        <w:rPr>
          <w:sz w:val="24"/>
        </w:rPr>
      </w:pPr>
    </w:p>
    <w:p w:rsidR="00ED2F95" w:rsidRDefault="00ED2F95">
      <w:r>
        <w:t>Translation:</w:t>
      </w:r>
    </w:p>
    <w:p w:rsidR="00ED2F95" w:rsidRDefault="00ED2F95"/>
    <w:p w:rsidR="00ED2F95" w:rsidRDefault="00ED2F95"/>
    <w:p w:rsidR="00ED2F95" w:rsidRDefault="00ED2F95"/>
    <w:p w:rsidR="00ED2F95" w:rsidRDefault="00ED2F95">
      <w:pPr>
        <w:rPr>
          <w:iCs/>
        </w:rPr>
      </w:pPr>
    </w:p>
    <w:p w:rsidR="00ED2F95" w:rsidRDefault="00ED2F95">
      <w:pPr>
        <w:pStyle w:val="BodyText"/>
        <w:rPr>
          <w:sz w:val="24"/>
        </w:rPr>
      </w:pPr>
    </w:p>
    <w:p w:rsidR="00ED2F95" w:rsidRDefault="00ED2F95">
      <w:pPr>
        <w:numPr>
          <w:ilvl w:val="0"/>
          <w:numId w:val="38"/>
        </w:numPr>
      </w:pPr>
      <w:r>
        <w:t>L'absence diminue les médiocres passions et augmente les grandes [passions], comme le vent éteint les bougies (</w:t>
      </w:r>
      <w:proofErr w:type="spellStart"/>
      <w:r>
        <w:rPr>
          <w:i/>
        </w:rPr>
        <w:t>candles</w:t>
      </w:r>
      <w:proofErr w:type="spellEnd"/>
      <w:r>
        <w:t>) et allume le feu. (La Rochefoucauld)</w:t>
      </w:r>
    </w:p>
    <w:p w:rsidR="00ED2F95" w:rsidRDefault="00ED2F95"/>
    <w:p w:rsidR="00ED2F95" w:rsidRDefault="00ED2F95">
      <w:pPr>
        <w:pStyle w:val="BodyText"/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Find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words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parallel</w:t>
      </w:r>
      <w:proofErr w:type="spellEnd"/>
      <w:r>
        <w:rPr>
          <w:sz w:val="24"/>
        </w:rPr>
        <w:t xml:space="preserve"> to the </w:t>
      </w:r>
      <w:proofErr w:type="spellStart"/>
      <w:r>
        <w:rPr>
          <w:sz w:val="24"/>
        </w:rPr>
        <w:t>following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words</w:t>
      </w:r>
      <w:proofErr w:type="spellEnd"/>
      <w:r>
        <w:rPr>
          <w:sz w:val="24"/>
        </w:rPr>
        <w:t>:</w:t>
      </w:r>
    </w:p>
    <w:p w:rsidR="00ED2F95" w:rsidRDefault="00ED2F95">
      <w:pPr>
        <w:ind w:firstLine="360"/>
      </w:pPr>
      <w:r>
        <w:t xml:space="preserve">L'absence // </w:t>
      </w:r>
      <w:r>
        <w:rPr>
          <w:u w:val="single"/>
        </w:rPr>
        <w:t xml:space="preserve">                                                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 </w:t>
      </w:r>
    </w:p>
    <w:p w:rsidR="00ED2F95" w:rsidRDefault="00ED2F95">
      <w:pPr>
        <w:ind w:firstLine="360"/>
      </w:pPr>
      <w:r>
        <w:t xml:space="preserve">diminue // </w:t>
      </w:r>
      <w:r>
        <w:rPr>
          <w:u w:val="single"/>
        </w:rPr>
        <w:t xml:space="preserve">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 </w:t>
      </w:r>
    </w:p>
    <w:p w:rsidR="00ED2F95" w:rsidRDefault="00ED2F95">
      <w:pPr>
        <w:ind w:firstLine="360"/>
      </w:pPr>
      <w:r>
        <w:t xml:space="preserve">les médiocres passions // </w:t>
      </w:r>
      <w:r>
        <w:rPr>
          <w:u w:val="single"/>
        </w:rPr>
        <w:t xml:space="preserve">                                                        </w:t>
      </w:r>
      <w:r>
        <w:rPr>
          <w:u w:val="single"/>
        </w:rPr>
        <w:tab/>
        <w:t xml:space="preserve">   </w:t>
      </w:r>
    </w:p>
    <w:p w:rsidR="00ED2F95" w:rsidRDefault="00ED2F95">
      <w:pPr>
        <w:ind w:firstLine="360"/>
      </w:pPr>
      <w:r>
        <w:t xml:space="preserve">augmente // </w:t>
      </w:r>
      <w:r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ab/>
        <w:t xml:space="preserve">  </w:t>
      </w:r>
    </w:p>
    <w:p w:rsidR="00ED2F95" w:rsidRDefault="00ED2F95">
      <w:pPr>
        <w:ind w:firstLine="360"/>
      </w:pPr>
      <w:r>
        <w:t xml:space="preserve">les grandes passions // </w:t>
      </w:r>
      <w:r>
        <w:rPr>
          <w:u w:val="single"/>
        </w:rPr>
        <w:t xml:space="preserve">                                                             </w:t>
      </w:r>
      <w:r>
        <w:rPr>
          <w:u w:val="single"/>
        </w:rPr>
        <w:tab/>
        <w:t xml:space="preserve">  </w:t>
      </w:r>
    </w:p>
    <w:p w:rsidR="00ED2F95" w:rsidRDefault="00ED2F95">
      <w:pPr>
        <w:numPr>
          <w:ilvl w:val="0"/>
          <w:numId w:val="19"/>
        </w:numPr>
      </w:pPr>
      <w:r>
        <w:t xml:space="preserve">Qu'est-ce qui est plus fort, </w:t>
      </w:r>
      <w:r>
        <w:rPr>
          <w:u w:val="single"/>
        </w:rPr>
        <w:t xml:space="preserve">         </w:t>
      </w:r>
      <w:r>
        <w:t xml:space="preserve"> les bougies ou </w:t>
      </w:r>
      <w:r>
        <w:rPr>
          <w:u w:val="single"/>
        </w:rPr>
        <w:t xml:space="preserve">       </w:t>
      </w:r>
      <w:r>
        <w:t xml:space="preserve"> le feu?</w:t>
      </w:r>
    </w:p>
    <w:p w:rsidR="00ED2F95" w:rsidRDefault="00ED2F95">
      <w:pPr>
        <w:numPr>
          <w:ilvl w:val="0"/>
          <w:numId w:val="19"/>
        </w:numPr>
      </w:pPr>
      <w:proofErr w:type="spellStart"/>
      <w:r>
        <w:t>Guess</w:t>
      </w:r>
      <w:proofErr w:type="spellEnd"/>
      <w:r>
        <w:t xml:space="preserve"> the </w:t>
      </w:r>
      <w:proofErr w:type="spellStart"/>
      <w:r>
        <w:t>meaning</w:t>
      </w:r>
      <w:proofErr w:type="spellEnd"/>
      <w:r>
        <w:t xml:space="preserve"> of </w:t>
      </w:r>
    </w:p>
    <w:p w:rsidR="00ED2F95" w:rsidRDefault="00ED2F95">
      <w:pPr>
        <w:ind w:firstLine="360"/>
      </w:pPr>
      <w:r>
        <w:rPr>
          <w:i/>
        </w:rPr>
        <w:t xml:space="preserve">vent </w:t>
      </w:r>
      <w:r>
        <w:rPr>
          <w:i/>
          <w:u w:val="single"/>
        </w:rPr>
        <w:t xml:space="preserve">                             </w:t>
      </w:r>
      <w:r>
        <w:rPr>
          <w:i/>
        </w:rPr>
        <w:t xml:space="preserve">  éteint </w:t>
      </w:r>
      <w:r>
        <w:rPr>
          <w:i/>
          <w:u w:val="single"/>
        </w:rPr>
        <w:t xml:space="preserve">                           </w:t>
      </w:r>
      <w:r>
        <w:rPr>
          <w:i/>
        </w:rPr>
        <w:t xml:space="preserve">  allume</w:t>
      </w:r>
      <w:r>
        <w:rPr>
          <w:i/>
          <w:u w:val="single"/>
        </w:rPr>
        <w:t xml:space="preserve">                           </w:t>
      </w:r>
      <w:r>
        <w:rPr>
          <w:i/>
        </w:rPr>
        <w:t xml:space="preserve">  feu </w:t>
      </w:r>
      <w:r>
        <w:rPr>
          <w:i/>
          <w:u w:val="single"/>
        </w:rPr>
        <w:t xml:space="preserve">                       </w:t>
      </w:r>
      <w:r>
        <w:rPr>
          <w:i/>
          <w:u w:val="single"/>
        </w:rPr>
        <w:tab/>
        <w:t xml:space="preserve"> </w:t>
      </w:r>
    </w:p>
    <w:p w:rsidR="00ED2F95" w:rsidRDefault="00ED2F95">
      <w:pPr>
        <w:numPr>
          <w:ilvl w:val="0"/>
          <w:numId w:val="20"/>
        </w:numPr>
      </w:pPr>
      <w:r>
        <w:t xml:space="preserve">Etes-vous d'accord avec La Rochefoucauld?  </w:t>
      </w:r>
      <w:r>
        <w:rPr>
          <w:u w:val="single"/>
        </w:rPr>
        <w:t xml:space="preserve">         </w:t>
      </w:r>
      <w:r>
        <w:t xml:space="preserve"> oui  </w:t>
      </w:r>
      <w:r>
        <w:rPr>
          <w:u w:val="single"/>
        </w:rPr>
        <w:t xml:space="preserve">        </w:t>
      </w:r>
      <w:r>
        <w:t xml:space="preserve"> non   Pourquoi?</w:t>
      </w:r>
    </w:p>
    <w:p w:rsidR="00ED2F95" w:rsidRDefault="00ED2F95"/>
    <w:p w:rsidR="00ED2F95" w:rsidRDefault="00ED2F95"/>
    <w:p w:rsidR="00ED2F95" w:rsidRDefault="00ED2F95">
      <w:pPr>
        <w:numPr>
          <w:ilvl w:val="0"/>
          <w:numId w:val="22"/>
        </w:numPr>
      </w:pPr>
      <w:r>
        <w:t>Est-ce qu'il y a un proverbe anglais équivalent? Lequel?</w:t>
      </w:r>
    </w:p>
    <w:p w:rsidR="00ED2F95" w:rsidRDefault="00ED2F95"/>
    <w:p w:rsidR="00ED2F95" w:rsidRDefault="00ED2F95"/>
    <w:p w:rsidR="00ED2F95" w:rsidRDefault="00ED2F95">
      <w:r>
        <w:t>Translation:</w:t>
      </w:r>
    </w:p>
    <w:p w:rsidR="00ED2F95" w:rsidRDefault="00ED2F95"/>
    <w:p w:rsidR="00ED2F95" w:rsidRDefault="00ED2F95"/>
    <w:p w:rsidR="00ED2F95" w:rsidRDefault="00ED2F95"/>
    <w:p w:rsidR="00ED2F95" w:rsidRDefault="00ED2F95"/>
    <w:p w:rsidR="00ED2F95" w:rsidRDefault="00ED2F95">
      <w:pPr>
        <w:rPr>
          <w:iCs/>
        </w:rPr>
      </w:pPr>
    </w:p>
    <w:p w:rsidR="00ED2F95" w:rsidRDefault="00ED2F95"/>
    <w:p w:rsidR="00ED2F95" w:rsidRDefault="00ED2F95">
      <w:r>
        <w:t>6. En amour, celui qui est guéri le premier est toujours le mieux guéri. (La Rochefoucauld)</w:t>
      </w:r>
    </w:p>
    <w:p w:rsidR="00ED2F95" w:rsidRDefault="00ED2F95">
      <w:pPr>
        <w:ind w:firstLine="720"/>
        <w:rPr>
          <w:iCs/>
        </w:rPr>
      </w:pPr>
      <w:r>
        <w:t xml:space="preserve">Note: Un docteur </w:t>
      </w:r>
      <w:r>
        <w:rPr>
          <w:i/>
        </w:rPr>
        <w:t>guérit</w:t>
      </w:r>
      <w:r>
        <w:t xml:space="preserve"> les personnes malades.  </w:t>
      </w:r>
      <w:r>
        <w:rPr>
          <w:i/>
          <w:iCs/>
        </w:rPr>
        <w:t>Le mieux</w:t>
      </w:r>
      <w:r>
        <w:rPr>
          <w:i/>
        </w:rPr>
        <w:t xml:space="preserve"> </w:t>
      </w:r>
      <w:r>
        <w:rPr>
          <w:iCs/>
        </w:rPr>
        <w:t>est le superlatif de</w:t>
      </w:r>
      <w:r>
        <w:rPr>
          <w:i/>
        </w:rPr>
        <w:t xml:space="preserve"> </w:t>
      </w:r>
      <w:r>
        <w:rPr>
          <w:i/>
          <w:iCs/>
        </w:rPr>
        <w:t>bien</w:t>
      </w:r>
      <w:r>
        <w:rPr>
          <w:i/>
        </w:rPr>
        <w:t>.</w:t>
      </w:r>
    </w:p>
    <w:p w:rsidR="00ED2F95" w:rsidRDefault="00ED2F95">
      <w:pPr>
        <w:ind w:firstLine="720"/>
        <w:rPr>
          <w:iCs/>
        </w:rPr>
      </w:pPr>
    </w:p>
    <w:p w:rsidR="00ED2F95" w:rsidRDefault="00ED2F95">
      <w:pPr>
        <w:rPr>
          <w:iCs/>
        </w:rPr>
      </w:pPr>
    </w:p>
    <w:p w:rsidR="00ED2F95" w:rsidRDefault="00ED2F95">
      <w:pPr>
        <w:numPr>
          <w:ilvl w:val="0"/>
          <w:numId w:val="23"/>
        </w:numPr>
      </w:pPr>
      <w:r>
        <w:t xml:space="preserve">How </w:t>
      </w:r>
      <w:proofErr w:type="spellStart"/>
      <w:r>
        <w:t>should</w:t>
      </w:r>
      <w:proofErr w:type="spellEnd"/>
      <w:r>
        <w:t xml:space="preserve"> </w:t>
      </w:r>
      <w:r>
        <w:rPr>
          <w:i/>
          <w:iCs/>
        </w:rPr>
        <w:t>celui</w:t>
      </w:r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and </w:t>
      </w:r>
      <w:proofErr w:type="spellStart"/>
      <w:r>
        <w:t>why</w:t>
      </w:r>
      <w:proofErr w:type="spellEnd"/>
      <w:r>
        <w:t>?</w:t>
      </w:r>
    </w:p>
    <w:p w:rsidR="00ED2F95" w:rsidRDefault="00ED2F95">
      <w:pPr>
        <w:ind w:firstLine="360"/>
      </w:pPr>
      <w:r>
        <w:t xml:space="preserve"> </w:t>
      </w:r>
      <w:r>
        <w:rPr>
          <w:u w:val="single"/>
        </w:rPr>
        <w:t xml:space="preserve">     </w:t>
      </w:r>
      <w:r>
        <w:t xml:space="preserve"> the one   </w:t>
      </w:r>
      <w:r>
        <w:rPr>
          <w:u w:val="single"/>
        </w:rPr>
        <w:t xml:space="preserve">     </w:t>
      </w:r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  </w:t>
      </w:r>
      <w:r>
        <w:rPr>
          <w:u w:val="single"/>
        </w:rPr>
        <w:t xml:space="preserve">     </w:t>
      </w:r>
      <w:r>
        <w:t xml:space="preserve"> </w:t>
      </w:r>
      <w:proofErr w:type="spellStart"/>
      <w:r>
        <w:t>whoever</w:t>
      </w:r>
      <w:proofErr w:type="spellEnd"/>
      <w:r>
        <w:t xml:space="preserve">   </w:t>
      </w:r>
      <w:r>
        <w:rPr>
          <w:u w:val="single"/>
        </w:rPr>
        <w:t xml:space="preserve">     </w:t>
      </w:r>
      <w:r>
        <w:t xml:space="preserve"> </w:t>
      </w:r>
      <w:proofErr w:type="spellStart"/>
      <w:r>
        <w:t>whichever</w:t>
      </w:r>
      <w:proofErr w:type="spellEnd"/>
      <w:r>
        <w:t xml:space="preserve">   </w:t>
      </w:r>
      <w:r>
        <w:rPr>
          <w:u w:val="single"/>
        </w:rPr>
        <w:t xml:space="preserve">     </w:t>
      </w:r>
      <w:r>
        <w:t xml:space="preserve"> the former   </w:t>
      </w:r>
      <w:r>
        <w:rPr>
          <w:u w:val="single"/>
        </w:rPr>
        <w:t xml:space="preserve">     </w:t>
      </w:r>
      <w:r>
        <w:t xml:space="preserve"> the latter </w:t>
      </w:r>
    </w:p>
    <w:p w:rsidR="00ED2F95" w:rsidRDefault="00ED2F95"/>
    <w:p w:rsidR="00ED2F95" w:rsidRDefault="00ED2F95">
      <w:pPr>
        <w:numPr>
          <w:ilvl w:val="0"/>
          <w:numId w:val="23"/>
        </w:numPr>
      </w:pP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rPr>
          <w:i/>
          <w:iCs/>
        </w:rPr>
        <w:t>le premier</w:t>
      </w:r>
      <w:r>
        <w:t xml:space="preserve"> </w:t>
      </w:r>
      <w:proofErr w:type="spellStart"/>
      <w:r>
        <w:t>after</w:t>
      </w:r>
      <w:proofErr w:type="spellEnd"/>
      <w:r>
        <w:t xml:space="preserve"> the adjective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and the superlative </w:t>
      </w:r>
      <w:r>
        <w:rPr>
          <w:i/>
          <w:iCs/>
        </w:rPr>
        <w:t>le mieux</w:t>
      </w:r>
      <w:r>
        <w:t xml:space="preserve"> </w:t>
      </w:r>
      <w:proofErr w:type="spellStart"/>
      <w:r>
        <w:t>before</w:t>
      </w:r>
      <w:proofErr w:type="spellEnd"/>
      <w:r>
        <w:t xml:space="preserve"> the adjective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?  </w:t>
      </w:r>
    </w:p>
    <w:p w:rsidR="00ED2F95" w:rsidRDefault="00ED2F95"/>
    <w:p w:rsidR="00ED2F95" w:rsidRDefault="00ED2F95">
      <w:pPr>
        <w:numPr>
          <w:ilvl w:val="0"/>
          <w:numId w:val="23"/>
        </w:numPr>
      </w:pPr>
      <w:r>
        <w:t>Etes-vous d'accord avec l’auteur?  Pourquoi?</w:t>
      </w:r>
    </w:p>
    <w:p w:rsidR="00ED2F95" w:rsidRDefault="00ED2F95"/>
    <w:p w:rsidR="00ED2F95" w:rsidRDefault="00ED2F95"/>
    <w:p w:rsidR="00ED2F95" w:rsidRDefault="00ED2F95">
      <w:r>
        <w:t>Translation:</w:t>
      </w:r>
    </w:p>
    <w:p w:rsidR="00ED2F95" w:rsidRDefault="00ED2F95"/>
    <w:p w:rsidR="00ED2F95" w:rsidRDefault="00ED2F95"/>
    <w:p w:rsidR="00ED2F95" w:rsidRDefault="00ED2F95"/>
    <w:p w:rsidR="00ED2F95" w:rsidRDefault="00ED2F95"/>
    <w:p w:rsidR="00ED2F95" w:rsidRDefault="00ED2F95">
      <w:pPr>
        <w:rPr>
          <w:iCs/>
        </w:rPr>
      </w:pPr>
    </w:p>
    <w:p w:rsidR="00ED2F95" w:rsidRDefault="00ED2F95"/>
    <w:p w:rsidR="00ED2F95" w:rsidRDefault="00ED2F95">
      <w:pPr>
        <w:pStyle w:val="BodyText"/>
        <w:numPr>
          <w:ilvl w:val="0"/>
          <w:numId w:val="41"/>
        </w:numPr>
        <w:rPr>
          <w:sz w:val="24"/>
        </w:rPr>
      </w:pPr>
      <w:r>
        <w:rPr>
          <w:sz w:val="24"/>
        </w:rPr>
        <w:lastRenderedPageBreak/>
        <w:t>Nous pardonnons souvent à ceux qui nous ennuient, mais nous ne pouvons pardonner à ceux que nous ennuyons. (La Rochefoucauld)</w:t>
      </w:r>
    </w:p>
    <w:p w:rsidR="00ED2F95" w:rsidRDefault="00ED2F95">
      <w:pPr>
        <w:pStyle w:val="BodyText"/>
        <w:rPr>
          <w:sz w:val="24"/>
        </w:rPr>
      </w:pPr>
    </w:p>
    <w:p w:rsidR="00ED2F95" w:rsidRDefault="00ED2F95">
      <w:pPr>
        <w:pStyle w:val="BodyText"/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meaning</w:t>
      </w:r>
      <w:proofErr w:type="spellEnd"/>
      <w:r>
        <w:rPr>
          <w:sz w:val="24"/>
        </w:rPr>
        <w:t xml:space="preserve"> of the English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ennui</w:t>
      </w:r>
      <w:r>
        <w:rPr>
          <w:sz w:val="24"/>
        </w:rPr>
        <w:t xml:space="preserve">? </w:t>
      </w:r>
      <w:r>
        <w:rPr>
          <w:sz w:val="24"/>
          <w:u w:val="single"/>
        </w:rPr>
        <w:t xml:space="preserve">                       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Of </w:t>
      </w:r>
      <w:r>
        <w:rPr>
          <w:i/>
          <w:iCs/>
          <w:sz w:val="24"/>
        </w:rPr>
        <w:t>ennuyer</w:t>
      </w:r>
      <w:r>
        <w:rPr>
          <w:sz w:val="24"/>
        </w:rPr>
        <w:t xml:space="preserve">? </w:t>
      </w:r>
      <w:r>
        <w:rPr>
          <w:sz w:val="24"/>
          <w:u w:val="single"/>
        </w:rPr>
        <w:t xml:space="preserve">                   </w:t>
      </w:r>
      <w:r>
        <w:rPr>
          <w:sz w:val="24"/>
          <w:u w:val="single"/>
        </w:rPr>
        <w:tab/>
        <w:t xml:space="preserve">   </w:t>
      </w:r>
    </w:p>
    <w:p w:rsidR="00ED2F95" w:rsidRDefault="00ED2F95">
      <w:pPr>
        <w:pStyle w:val="BodyText"/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subject</w:t>
      </w:r>
      <w:proofErr w:type="spellEnd"/>
      <w:r>
        <w:rPr>
          <w:sz w:val="24"/>
        </w:rPr>
        <w:t xml:space="preserve"> of </w:t>
      </w:r>
      <w:r>
        <w:rPr>
          <w:i/>
          <w:sz w:val="24"/>
        </w:rPr>
        <w:t>ennuient</w:t>
      </w:r>
      <w:r>
        <w:rPr>
          <w:sz w:val="24"/>
        </w:rPr>
        <w:t xml:space="preserve">? </w:t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 xml:space="preserve"> Of </w:t>
      </w:r>
      <w:r>
        <w:rPr>
          <w:i/>
          <w:sz w:val="24"/>
        </w:rPr>
        <w:t>ennuyons</w:t>
      </w:r>
      <w:r>
        <w:rPr>
          <w:sz w:val="24"/>
        </w:rPr>
        <w:t xml:space="preserve">? </w:t>
      </w:r>
      <w:r>
        <w:rPr>
          <w:sz w:val="24"/>
          <w:u w:val="single"/>
        </w:rPr>
        <w:t xml:space="preserve">                            </w:t>
      </w:r>
      <w:r>
        <w:rPr>
          <w:sz w:val="24"/>
          <w:u w:val="single"/>
        </w:rPr>
        <w:tab/>
      </w:r>
    </w:p>
    <w:p w:rsidR="00ED2F95" w:rsidRDefault="00ED2F95">
      <w:pPr>
        <w:pStyle w:val="BodyText"/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expression in the second clause </w:t>
      </w:r>
      <w:proofErr w:type="spellStart"/>
      <w:r>
        <w:rPr>
          <w:sz w:val="24"/>
        </w:rPr>
        <w:t>parallels</w:t>
      </w:r>
      <w:proofErr w:type="spellEnd"/>
      <w:r>
        <w:rPr>
          <w:sz w:val="24"/>
        </w:rPr>
        <w:t xml:space="preserve"> </w:t>
      </w:r>
      <w:r>
        <w:rPr>
          <w:i/>
          <w:iCs/>
          <w:sz w:val="24"/>
        </w:rPr>
        <w:t>souvent</w:t>
      </w:r>
      <w:r>
        <w:rPr>
          <w:sz w:val="24"/>
        </w:rPr>
        <w:t xml:space="preserve"> in the first?</w:t>
      </w:r>
    </w:p>
    <w:p w:rsidR="00ED2F95" w:rsidRDefault="00ED2F95">
      <w:pPr>
        <w:pStyle w:val="BodyText"/>
        <w:rPr>
          <w:sz w:val="24"/>
        </w:rPr>
      </w:pPr>
    </w:p>
    <w:p w:rsidR="00ED2F95" w:rsidRDefault="00ED2F95">
      <w:pPr>
        <w:numPr>
          <w:ilvl w:val="0"/>
          <w:numId w:val="27"/>
        </w:numPr>
      </w:pPr>
      <w:r>
        <w:t>Pourquoi ne pouvons-nous pas pardonner à ceux que nous ennuyons?</w:t>
      </w:r>
    </w:p>
    <w:p w:rsidR="00ED2F95" w:rsidRDefault="00ED2F95"/>
    <w:p w:rsidR="00ED2F95" w:rsidRDefault="00ED2F95"/>
    <w:p w:rsidR="00ED2F95" w:rsidRDefault="00ED2F95">
      <w:r>
        <w:t>Translation:</w:t>
      </w:r>
    </w:p>
    <w:p w:rsidR="00ED2F95" w:rsidRDefault="00ED2F95"/>
    <w:p w:rsidR="00ED2F95" w:rsidRDefault="00ED2F95"/>
    <w:p w:rsidR="00ED2F95" w:rsidRDefault="00ED2F95"/>
    <w:p w:rsidR="00ED2F95" w:rsidRDefault="00ED2F95"/>
    <w:p w:rsidR="00ED2F95" w:rsidRDefault="00ED2F95">
      <w:pPr>
        <w:rPr>
          <w:iCs/>
        </w:rPr>
      </w:pPr>
    </w:p>
    <w:p w:rsidR="00ED2F95" w:rsidRDefault="00ED2F95">
      <w:r>
        <w:t xml:space="preserve">8. En général, l'indulgence pour ceux qu'on connaît est bien (= </w:t>
      </w:r>
      <w:r>
        <w:rPr>
          <w:i/>
          <w:iCs/>
        </w:rPr>
        <w:t>beaucoup</w:t>
      </w:r>
      <w:r>
        <w:t>) plus rare que la pitié pour ceux qu'on ne connaît pas. (Rivarol)</w:t>
      </w:r>
    </w:p>
    <w:p w:rsidR="00ED2F95" w:rsidRDefault="00ED2F95"/>
    <w:p w:rsidR="00ED2F95" w:rsidRDefault="00ED2F95">
      <w:pPr>
        <w:numPr>
          <w:ilvl w:val="0"/>
          <w:numId w:val="30"/>
        </w:numPr>
      </w:pPr>
      <w:proofErr w:type="spellStart"/>
      <w:r>
        <w:t>Underline</w:t>
      </w:r>
      <w:proofErr w:type="spellEnd"/>
      <w:r>
        <w:t xml:space="preserve"> the </w:t>
      </w:r>
      <w:proofErr w:type="spellStart"/>
      <w:r>
        <w:t>elements</w:t>
      </w:r>
      <w:proofErr w:type="spellEnd"/>
      <w:r>
        <w:t xml:space="preserve"> of the comparative.</w:t>
      </w:r>
    </w:p>
    <w:p w:rsidR="00ED2F95" w:rsidRDefault="00ED2F95">
      <w:pPr>
        <w:numPr>
          <w:ilvl w:val="0"/>
          <w:numId w:val="30"/>
        </w:numPr>
      </w:pPr>
      <w:r>
        <w:t xml:space="preserve">Qu'est-ce qui est plus difficile: avoir de l'indulgence pour ceux qu'on connaît ou avoir de la </w:t>
      </w:r>
    </w:p>
    <w:p w:rsidR="00ED2F95" w:rsidRDefault="00ED2F95">
      <w:r>
        <w:t>pitié pour ceux qu'on ne connaît pas?  Pourquoi?</w:t>
      </w:r>
    </w:p>
    <w:p w:rsidR="00ED2F95" w:rsidRDefault="00ED2F95"/>
    <w:p w:rsidR="00ED2F95" w:rsidRDefault="00ED2F95"/>
    <w:p w:rsidR="00ED2F95" w:rsidRDefault="00ED2F95">
      <w:r>
        <w:t>Translation:</w:t>
      </w:r>
    </w:p>
    <w:p w:rsidR="00ED2F95" w:rsidRDefault="00ED2F95"/>
    <w:p w:rsidR="00ED2F95" w:rsidRDefault="00ED2F95"/>
    <w:p w:rsidR="00ED2F95" w:rsidRDefault="00ED2F95"/>
    <w:p w:rsidR="00ED2F95" w:rsidRDefault="00ED2F95"/>
    <w:p w:rsidR="00ED2F95" w:rsidRDefault="00ED2F95">
      <w:pPr>
        <w:rPr>
          <w:iCs/>
        </w:rPr>
      </w:pPr>
    </w:p>
    <w:p w:rsidR="00ED2F95" w:rsidRDefault="00ED2F95"/>
    <w:p w:rsidR="00ED2F95" w:rsidRDefault="00ED2F95">
      <w:pPr>
        <w:pStyle w:val="Heading2"/>
        <w:rPr>
          <w:sz w:val="24"/>
        </w:rPr>
      </w:pPr>
      <w:r>
        <w:rPr>
          <w:sz w:val="24"/>
        </w:rPr>
        <w:t>Discussion</w:t>
      </w:r>
    </w:p>
    <w:p w:rsidR="00ED2F95" w:rsidRDefault="00ED2F95">
      <w:pPr>
        <w:numPr>
          <w:ilvl w:val="0"/>
          <w:numId w:val="37"/>
        </w:numPr>
      </w:pPr>
      <w:r>
        <w:t>Quelles sont les caractéristiques de l'individu dans ces maximes?</w:t>
      </w:r>
    </w:p>
    <w:p w:rsidR="00ED2F95" w:rsidRDefault="00ED2F95"/>
    <w:p w:rsidR="00ED2F95" w:rsidRDefault="00ED2F95"/>
    <w:p w:rsidR="00ED2F95" w:rsidRDefault="00ED2F95">
      <w:pPr>
        <w:numPr>
          <w:ilvl w:val="0"/>
          <w:numId w:val="37"/>
        </w:numPr>
      </w:pPr>
      <w:r>
        <w:t>Comment sont les relations entre individus d'après (</w:t>
      </w:r>
      <w:proofErr w:type="spellStart"/>
      <w:r>
        <w:rPr>
          <w:i/>
        </w:rPr>
        <w:t>according</w:t>
      </w:r>
      <w:proofErr w:type="spellEnd"/>
      <w:r>
        <w:rPr>
          <w:i/>
        </w:rPr>
        <w:t xml:space="preserve"> to</w:t>
      </w:r>
      <w:r>
        <w:t>) ces maximes?</w:t>
      </w:r>
    </w:p>
    <w:p w:rsidR="00ED2F95" w:rsidRDefault="00ED2F95"/>
    <w:p w:rsidR="00ED2F95" w:rsidRDefault="00ED2F95"/>
    <w:p w:rsidR="00ED2F95" w:rsidRDefault="00ED2F95">
      <w:pPr>
        <w:numPr>
          <w:ilvl w:val="0"/>
          <w:numId w:val="37"/>
        </w:numPr>
      </w:pPr>
      <w:r>
        <w:t>Est-ce que La Rochefoucauld fait des portraits positifs ou négatifs de l’individu?</w:t>
      </w:r>
    </w:p>
    <w:p w:rsidR="00ED2F95" w:rsidRDefault="00ED2F95"/>
    <w:p w:rsidR="00ED2F95" w:rsidRDefault="00ED2F95"/>
    <w:p w:rsidR="00ED2F95" w:rsidRDefault="00ED2F95">
      <w:pPr>
        <w:numPr>
          <w:ilvl w:val="0"/>
          <w:numId w:val="37"/>
        </w:numPr>
        <w:rPr>
          <w:sz w:val="22"/>
        </w:rPr>
      </w:pPr>
      <w:r>
        <w:t>Quelles maximes trouvez-vous intéressantes? Offensantes? Pourquoi?</w:t>
      </w:r>
    </w:p>
    <w:sectPr w:rsidR="00ED2F95">
      <w:pgSz w:w="12240" w:h="15840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7CA"/>
    <w:multiLevelType w:val="singleLevel"/>
    <w:tmpl w:val="0F6282B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">
    <w:nsid w:val="04196873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47388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F337F1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56065F"/>
    <w:multiLevelType w:val="singleLevel"/>
    <w:tmpl w:val="1AC425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5">
    <w:nsid w:val="12672D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1200D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7C0343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7F283A"/>
    <w:multiLevelType w:val="hybridMultilevel"/>
    <w:tmpl w:val="F92239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CB010F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831AD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0E40EF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5201A0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DC24A3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E501FB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4A7520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5B4955"/>
    <w:multiLevelType w:val="singleLevel"/>
    <w:tmpl w:val="066CC5E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7">
    <w:nsid w:val="2A4602C3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ECC13A3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ED1ACF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5B552F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580EE1"/>
    <w:multiLevelType w:val="singleLevel"/>
    <w:tmpl w:val="F52AE9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2">
    <w:nsid w:val="373820FD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783C7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806601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5D144E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287328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5A4289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181978"/>
    <w:multiLevelType w:val="singleLevel"/>
    <w:tmpl w:val="9AE0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9">
    <w:nsid w:val="5A53693B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7A3BA2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410912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24E138F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F71D9B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8574F8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D13915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1DA15B3"/>
    <w:multiLevelType w:val="singleLevel"/>
    <w:tmpl w:val="6DC6AF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37">
    <w:nsid w:val="72D0696A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82423B"/>
    <w:multiLevelType w:val="singleLevel"/>
    <w:tmpl w:val="60FAA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D51E3"/>
    <w:multiLevelType w:val="hybridMultilevel"/>
    <w:tmpl w:val="2D7C6C0A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DDE79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36"/>
  </w:num>
  <w:num w:numId="5">
    <w:abstractNumId w:val="16"/>
  </w:num>
  <w:num w:numId="6">
    <w:abstractNumId w:val="0"/>
  </w:num>
  <w:num w:numId="7">
    <w:abstractNumId w:val="28"/>
  </w:num>
  <w:num w:numId="8">
    <w:abstractNumId w:val="15"/>
  </w:num>
  <w:num w:numId="9">
    <w:abstractNumId w:val="13"/>
  </w:num>
  <w:num w:numId="10">
    <w:abstractNumId w:val="18"/>
  </w:num>
  <w:num w:numId="11">
    <w:abstractNumId w:val="6"/>
  </w:num>
  <w:num w:numId="12">
    <w:abstractNumId w:val="24"/>
  </w:num>
  <w:num w:numId="13">
    <w:abstractNumId w:val="38"/>
  </w:num>
  <w:num w:numId="14">
    <w:abstractNumId w:val="3"/>
  </w:num>
  <w:num w:numId="15">
    <w:abstractNumId w:val="33"/>
  </w:num>
  <w:num w:numId="16">
    <w:abstractNumId w:val="37"/>
  </w:num>
  <w:num w:numId="17">
    <w:abstractNumId w:val="34"/>
  </w:num>
  <w:num w:numId="18">
    <w:abstractNumId w:val="12"/>
  </w:num>
  <w:num w:numId="19">
    <w:abstractNumId w:val="7"/>
  </w:num>
  <w:num w:numId="20">
    <w:abstractNumId w:val="30"/>
  </w:num>
  <w:num w:numId="21">
    <w:abstractNumId w:val="35"/>
  </w:num>
  <w:num w:numId="22">
    <w:abstractNumId w:val="17"/>
  </w:num>
  <w:num w:numId="23">
    <w:abstractNumId w:val="11"/>
  </w:num>
  <w:num w:numId="24">
    <w:abstractNumId w:val="32"/>
  </w:num>
  <w:num w:numId="25">
    <w:abstractNumId w:val="9"/>
  </w:num>
  <w:num w:numId="26">
    <w:abstractNumId w:val="29"/>
  </w:num>
  <w:num w:numId="27">
    <w:abstractNumId w:val="27"/>
  </w:num>
  <w:num w:numId="28">
    <w:abstractNumId w:val="22"/>
  </w:num>
  <w:num w:numId="29">
    <w:abstractNumId w:val="26"/>
  </w:num>
  <w:num w:numId="30">
    <w:abstractNumId w:val="1"/>
  </w:num>
  <w:num w:numId="31">
    <w:abstractNumId w:val="31"/>
  </w:num>
  <w:num w:numId="32">
    <w:abstractNumId w:val="20"/>
  </w:num>
  <w:num w:numId="33">
    <w:abstractNumId w:val="19"/>
  </w:num>
  <w:num w:numId="34">
    <w:abstractNumId w:val="14"/>
  </w:num>
  <w:num w:numId="35">
    <w:abstractNumId w:val="10"/>
  </w:num>
  <w:num w:numId="36">
    <w:abstractNumId w:val="2"/>
  </w:num>
  <w:num w:numId="37">
    <w:abstractNumId w:val="40"/>
  </w:num>
  <w:num w:numId="38">
    <w:abstractNumId w:val="23"/>
  </w:num>
  <w:num w:numId="39">
    <w:abstractNumId w:val="25"/>
  </w:num>
  <w:num w:numId="40">
    <w:abstractNumId w:val="8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75CA"/>
    <w:rsid w:val="002A29A6"/>
    <w:rsid w:val="002D5A79"/>
    <w:rsid w:val="006F5443"/>
    <w:rsid w:val="00D775CA"/>
    <w:rsid w:val="00ED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Panaché littéraire, Maximes et Pensées (295-301): </vt:lpstr>
    </vt:vector>
  </TitlesOfParts>
  <Company>UNC Charlotte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Panaché littéraire, Maximes et Pensées (295-301):</dc:title>
  <dc:creator>michele bissiere</dc:creator>
  <cp:lastModifiedBy>owner</cp:lastModifiedBy>
  <cp:revision>2</cp:revision>
  <dcterms:created xsi:type="dcterms:W3CDTF">2018-10-21T21:22:00Z</dcterms:created>
  <dcterms:modified xsi:type="dcterms:W3CDTF">2018-10-21T21:22:00Z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-638157561</vt:i4>
  </property>
  <property fmtid="{D5CDD505-2E9C-101B-9397-08002B2CF9AE}" pid="3" name="_EmailSubject">
    <vt:lpwstr>2200 set 10 of 5</vt:lpwstr>
  </property>
  <property fmtid="{D5CDD505-2E9C-101B-9397-08002B2CF9AE}" pid="4" name="_AuthorEmail">
    <vt:lpwstr>ksstephe@email.uncc.edu</vt:lpwstr>
  </property>
  <property fmtid="{D5CDD505-2E9C-101B-9397-08002B2CF9AE}" pid="5" name="_AuthorEmailDisplayName">
    <vt:lpwstr>Katherine Stephenson</vt:lpwstr>
  </property>
  <property fmtid="{D5CDD505-2E9C-101B-9397-08002B2CF9AE}" pid="6" name="_ReviewingToolsShownOnce">
    <vt:lpwstr/>
  </property>
</Properties>
</file>