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91AA5" w14:textId="77777777" w:rsidR="00F36E1D" w:rsidRPr="00266C75" w:rsidRDefault="00F36E1D" w:rsidP="00F36E1D">
      <w:pPr>
        <w:spacing w:line="480" w:lineRule="auto"/>
        <w:ind w:firstLine="720"/>
        <w:contextualSpacing/>
        <w:rPr>
          <w:rFonts w:ascii="Times" w:hAnsi="Times"/>
          <w:i/>
          <w:szCs w:val="24"/>
        </w:rPr>
      </w:pPr>
      <w:bookmarkStart w:id="0" w:name="_GoBack"/>
      <w:bookmarkEnd w:id="0"/>
      <w:r w:rsidRPr="00266C75">
        <w:rPr>
          <w:rFonts w:ascii="Times" w:hAnsi="Times" w:cs="Times"/>
          <w:szCs w:val="24"/>
        </w:rPr>
        <w:t xml:space="preserve">The imaging session consisted of a 3 plane-localizing scan to determine slice volumes (10 sec), seven whole brain blood oxygenation-level dependent (BOLD) scans (5 min each), and a whole brain high-resolution anatomical scan (5 min), for a total of approximately 1 hour. Functional (BOLD) scans were started with a 12-sec at-rest baseline, followed by 64 randomized stimuli presented for 2 seconds each (with variable inter-stimuli intervals of 2-6 seconds). </w:t>
      </w:r>
      <w:r w:rsidRPr="00266C75">
        <w:rPr>
          <w:rFonts w:ascii="Times" w:hAnsi="Times"/>
          <w:i/>
          <w:szCs w:val="24"/>
        </w:rPr>
        <w:t xml:space="preserve"> </w:t>
      </w:r>
    </w:p>
    <w:p w14:paraId="2FE01CB6" w14:textId="77777777" w:rsidR="00F36E1D" w:rsidRPr="00266C75" w:rsidRDefault="00F36E1D" w:rsidP="00F36E1D">
      <w:pPr>
        <w:spacing w:line="480" w:lineRule="auto"/>
        <w:ind w:firstLine="720"/>
        <w:contextualSpacing/>
        <w:rPr>
          <w:rFonts w:ascii="Times" w:hAnsi="Times" w:cs="Times New Roman"/>
          <w:color w:val="000000"/>
          <w:szCs w:val="24"/>
        </w:rPr>
      </w:pPr>
      <w:r w:rsidRPr="00266C75">
        <w:rPr>
          <w:rFonts w:ascii="Times" w:hAnsi="Times" w:cs="Times New Roman"/>
          <w:color w:val="000000"/>
          <w:szCs w:val="24"/>
        </w:rPr>
        <w:t xml:space="preserve">Imaging was conducted in a </w:t>
      </w:r>
      <w:proofErr w:type="spellStart"/>
      <w:r w:rsidRPr="00266C75">
        <w:rPr>
          <w:rFonts w:ascii="Times" w:hAnsi="Times" w:cs="Times New Roman"/>
          <w:color w:val="000000"/>
          <w:szCs w:val="24"/>
        </w:rPr>
        <w:t>Seimens</w:t>
      </w:r>
      <w:proofErr w:type="spellEnd"/>
      <w:r w:rsidRPr="00266C75">
        <w:rPr>
          <w:rFonts w:ascii="Times" w:hAnsi="Times" w:cs="Times New Roman"/>
          <w:color w:val="000000"/>
          <w:szCs w:val="24"/>
        </w:rPr>
        <w:t xml:space="preserve"> </w:t>
      </w:r>
      <w:proofErr w:type="spellStart"/>
      <w:r w:rsidRPr="00266C75">
        <w:rPr>
          <w:rFonts w:ascii="Times" w:hAnsi="Times" w:cs="Times New Roman"/>
          <w:color w:val="000000"/>
          <w:szCs w:val="24"/>
        </w:rPr>
        <w:t>Magnetom</w:t>
      </w:r>
      <w:proofErr w:type="spellEnd"/>
      <w:r w:rsidRPr="00266C75">
        <w:rPr>
          <w:rFonts w:ascii="Times" w:hAnsi="Times" w:cs="Times New Roman"/>
          <w:color w:val="000000"/>
          <w:szCs w:val="24"/>
        </w:rPr>
        <w:t xml:space="preserve"> Trio 3T whole body MRI. All images were collected on a 32-channel phased-array head coil. The field of view of 220 × 220 mm.  An in-plane resolution of 128 × 128 pixels, and 35 axial slices of 3.4 mm thickness per volume, produced voxels that were 1.7 × 1.7 × 3.4 mm. A gradient echo BOLD echo-planar imaging (EPI) sequence was used for capturing functional images, including the following parameters: TE = 24 </w:t>
      </w:r>
      <w:proofErr w:type="spellStart"/>
      <w:r w:rsidRPr="00266C75">
        <w:rPr>
          <w:rFonts w:ascii="Times" w:hAnsi="Times" w:cs="Times New Roman"/>
          <w:color w:val="000000"/>
          <w:szCs w:val="24"/>
        </w:rPr>
        <w:t>ms</w:t>
      </w:r>
      <w:proofErr w:type="spellEnd"/>
      <w:r w:rsidRPr="00266C75">
        <w:rPr>
          <w:rFonts w:ascii="Times" w:hAnsi="Times" w:cs="Times New Roman"/>
          <w:color w:val="000000"/>
          <w:szCs w:val="24"/>
        </w:rPr>
        <w:t xml:space="preserve">, TR = 2,000 </w:t>
      </w:r>
      <w:proofErr w:type="spellStart"/>
      <w:r w:rsidRPr="00266C75">
        <w:rPr>
          <w:rFonts w:ascii="Times" w:hAnsi="Times" w:cs="Times New Roman"/>
          <w:color w:val="000000"/>
          <w:szCs w:val="24"/>
        </w:rPr>
        <w:t>ms</w:t>
      </w:r>
      <w:proofErr w:type="spellEnd"/>
      <w:r w:rsidRPr="00266C75">
        <w:rPr>
          <w:rFonts w:ascii="Times" w:hAnsi="Times" w:cs="Times New Roman"/>
          <w:color w:val="000000"/>
          <w:szCs w:val="24"/>
        </w:rPr>
        <w:t xml:space="preserve">, flip angle = 70°. We used parallel imaging with an </w:t>
      </w:r>
      <w:proofErr w:type="spellStart"/>
      <w:r w:rsidRPr="00266C75">
        <w:rPr>
          <w:rFonts w:ascii="Times" w:hAnsi="Times" w:cs="Times New Roman"/>
          <w:color w:val="000000"/>
          <w:szCs w:val="24"/>
        </w:rPr>
        <w:t>iPAT</w:t>
      </w:r>
      <w:proofErr w:type="spellEnd"/>
      <w:r w:rsidRPr="00266C75">
        <w:rPr>
          <w:rFonts w:ascii="Times" w:hAnsi="Times" w:cs="Times New Roman"/>
          <w:color w:val="000000"/>
          <w:szCs w:val="24"/>
        </w:rPr>
        <w:t xml:space="preserve"> factor of 2. For anatomical volumes, we used high-resolution T1-weighted images, acquired with a Turbo-flash 3-D sequence, including the following parameters: TI = 900 </w:t>
      </w:r>
      <w:proofErr w:type="spellStart"/>
      <w:r w:rsidRPr="00266C75">
        <w:rPr>
          <w:rFonts w:ascii="Times" w:hAnsi="Times" w:cs="Times New Roman"/>
          <w:color w:val="000000"/>
          <w:szCs w:val="24"/>
        </w:rPr>
        <w:t>ms</w:t>
      </w:r>
      <w:proofErr w:type="spellEnd"/>
      <w:r w:rsidRPr="00266C75">
        <w:rPr>
          <w:rFonts w:ascii="Times" w:hAnsi="Times" w:cs="Times New Roman"/>
          <w:color w:val="000000"/>
          <w:szCs w:val="24"/>
        </w:rPr>
        <w:t xml:space="preserve">, TE = 2.67 </w:t>
      </w:r>
      <w:proofErr w:type="spellStart"/>
      <w:r w:rsidRPr="00266C75">
        <w:rPr>
          <w:rFonts w:ascii="Times" w:hAnsi="Times" w:cs="Times New Roman"/>
          <w:color w:val="000000"/>
          <w:szCs w:val="24"/>
        </w:rPr>
        <w:t>ms</w:t>
      </w:r>
      <w:proofErr w:type="spellEnd"/>
      <w:r w:rsidRPr="00266C75">
        <w:rPr>
          <w:rFonts w:ascii="Times" w:hAnsi="Times" w:cs="Times New Roman"/>
          <w:color w:val="000000"/>
          <w:szCs w:val="24"/>
        </w:rPr>
        <w:t xml:space="preserve">, TR = 1800 </w:t>
      </w:r>
      <w:proofErr w:type="spellStart"/>
      <w:r w:rsidRPr="00266C75">
        <w:rPr>
          <w:rFonts w:ascii="Times" w:hAnsi="Times" w:cs="Times New Roman"/>
          <w:color w:val="000000"/>
          <w:szCs w:val="24"/>
        </w:rPr>
        <w:t>ms</w:t>
      </w:r>
      <w:proofErr w:type="spellEnd"/>
      <w:r w:rsidRPr="00266C75">
        <w:rPr>
          <w:rFonts w:ascii="Times" w:hAnsi="Times" w:cs="Times New Roman"/>
          <w:color w:val="000000"/>
          <w:szCs w:val="24"/>
        </w:rPr>
        <w:t>, flip angle = 9°, with 192 sagittal slices of 1 mm thickness, a field of view of 224 × 256 mm, and an isometric voxel size of 1 mm</w:t>
      </w:r>
      <w:r w:rsidRPr="00266C75">
        <w:rPr>
          <w:rFonts w:ascii="Times" w:hAnsi="Times" w:cs="Times New Roman"/>
          <w:color w:val="000000"/>
          <w:szCs w:val="24"/>
          <w:vertAlign w:val="superscript"/>
        </w:rPr>
        <w:t>3</w:t>
      </w:r>
      <w:r w:rsidRPr="00266C75">
        <w:rPr>
          <w:rFonts w:ascii="Times" w:hAnsi="Times" w:cs="Times New Roman"/>
          <w:color w:val="000000"/>
          <w:szCs w:val="24"/>
        </w:rPr>
        <w:t>.</w:t>
      </w:r>
    </w:p>
    <w:p w14:paraId="43BA33D4" w14:textId="77777777" w:rsidR="00F36E1D" w:rsidRPr="00266C75" w:rsidRDefault="00F36E1D" w:rsidP="00F36E1D">
      <w:pPr>
        <w:spacing w:line="480" w:lineRule="auto"/>
        <w:ind w:firstLine="720"/>
        <w:contextualSpacing/>
        <w:rPr>
          <w:rFonts w:ascii="Times" w:hAnsi="Times"/>
          <w:i/>
          <w:szCs w:val="24"/>
        </w:rPr>
      </w:pPr>
      <w:r w:rsidRPr="00266C75">
        <w:rPr>
          <w:rFonts w:ascii="Times" w:hAnsi="Times"/>
          <w:color w:val="000000"/>
          <w:szCs w:val="24"/>
        </w:rPr>
        <w:t xml:space="preserve">We used </w:t>
      </w:r>
      <w:proofErr w:type="spellStart"/>
      <w:r w:rsidRPr="00266C75">
        <w:rPr>
          <w:rFonts w:ascii="Times" w:hAnsi="Times"/>
          <w:color w:val="000000"/>
          <w:szCs w:val="24"/>
        </w:rPr>
        <w:t>BrainVoyager</w:t>
      </w:r>
      <w:proofErr w:type="spellEnd"/>
      <w:r w:rsidRPr="00266C75">
        <w:rPr>
          <w:rFonts w:ascii="Times" w:hAnsi="Times"/>
          <w:color w:val="000000"/>
          <w:szCs w:val="24"/>
          <w:vertAlign w:val="superscript"/>
        </w:rPr>
        <w:t>™</w:t>
      </w:r>
      <w:r w:rsidRPr="00266C75">
        <w:rPr>
          <w:rStyle w:val="apple-converted-space"/>
          <w:rFonts w:ascii="Times" w:hAnsi="Times"/>
          <w:color w:val="000000"/>
          <w:szCs w:val="24"/>
        </w:rPr>
        <w:t> </w:t>
      </w:r>
      <w:r w:rsidRPr="00266C75">
        <w:rPr>
          <w:rFonts w:ascii="Times" w:hAnsi="Times"/>
          <w:color w:val="000000"/>
          <w:szCs w:val="24"/>
        </w:rPr>
        <w:t xml:space="preserve">QX 2.2 to prepare imaging data for statistical analysis. Each participants’ anatomical volumes were </w:t>
      </w:r>
      <w:proofErr w:type="spellStart"/>
      <w:r w:rsidRPr="00266C75">
        <w:rPr>
          <w:rFonts w:ascii="Times" w:hAnsi="Times"/>
          <w:color w:val="000000"/>
          <w:szCs w:val="24"/>
        </w:rPr>
        <w:t>stereotaxically</w:t>
      </w:r>
      <w:proofErr w:type="spellEnd"/>
      <w:r w:rsidRPr="00266C75">
        <w:rPr>
          <w:rFonts w:ascii="Times" w:hAnsi="Times"/>
          <w:color w:val="000000"/>
          <w:szCs w:val="24"/>
        </w:rPr>
        <w:t xml:space="preserve"> transformed using the </w:t>
      </w:r>
      <w:proofErr w:type="spellStart"/>
      <w:r w:rsidRPr="00266C75">
        <w:rPr>
          <w:rFonts w:ascii="Times" w:hAnsi="Times"/>
          <w:color w:val="000000"/>
          <w:szCs w:val="24"/>
        </w:rPr>
        <w:t>Talaraich</w:t>
      </w:r>
      <w:proofErr w:type="spellEnd"/>
      <w:r w:rsidRPr="00266C75">
        <w:rPr>
          <w:rFonts w:ascii="Times" w:hAnsi="Times"/>
          <w:color w:val="000000"/>
          <w:szCs w:val="24"/>
        </w:rPr>
        <w:t xml:space="preserve"> atlas with an eight-parameter affine transformation. Using an intensity-based motion correction algorithm, functional volumes were realigned to the volume closest in time to the anatomic volume. We also corrected functional volumes using slice scan-time correction, 3-D spatial Gaussian filtering (FWHM 6 mm), and linear trend removal. These corrected functional volumes were co-registered to the relevant anatomical volume using an intensity-based matching algorithm, and normalized to the common stereotactic space with an eight-parameter affine transformation. </w:t>
      </w:r>
      <w:r w:rsidRPr="00266C75">
        <w:rPr>
          <w:rFonts w:ascii="Times" w:hAnsi="Times"/>
          <w:color w:val="000000"/>
          <w:szCs w:val="24"/>
        </w:rPr>
        <w:lastRenderedPageBreak/>
        <w:t>Functional data were re-sampled to 3 mm</w:t>
      </w:r>
      <w:r w:rsidRPr="00266C75">
        <w:rPr>
          <w:rFonts w:ascii="Times" w:hAnsi="Times"/>
          <w:color w:val="000000"/>
          <w:szCs w:val="24"/>
          <w:vertAlign w:val="superscript"/>
        </w:rPr>
        <w:t>3</w:t>
      </w:r>
      <w:r w:rsidRPr="00266C75">
        <w:rPr>
          <w:rStyle w:val="apple-converted-space"/>
          <w:rFonts w:ascii="Times" w:hAnsi="Times"/>
          <w:color w:val="000000"/>
          <w:szCs w:val="24"/>
        </w:rPr>
        <w:t> </w:t>
      </w:r>
      <w:r w:rsidRPr="00266C75">
        <w:rPr>
          <w:rFonts w:ascii="Times" w:hAnsi="Times"/>
          <w:color w:val="000000"/>
          <w:szCs w:val="24"/>
        </w:rPr>
        <w:t xml:space="preserve">isometric voxels. Beta weights of a random-effects general linear model (based on timing protocol of the blocked stimulus presentation, convolved with a two-gamma hemodynamic response function) were extracted from group ROIs using the VOI/ROI ANCOVA data table tool in </w:t>
      </w:r>
      <w:proofErr w:type="spellStart"/>
      <w:r w:rsidRPr="00266C75">
        <w:rPr>
          <w:rFonts w:ascii="Times" w:hAnsi="Times"/>
          <w:color w:val="000000"/>
          <w:szCs w:val="24"/>
        </w:rPr>
        <w:t>BrainVoyager’s</w:t>
      </w:r>
      <w:proofErr w:type="spellEnd"/>
      <w:r w:rsidRPr="00266C75">
        <w:rPr>
          <w:rFonts w:ascii="Times" w:hAnsi="Times"/>
          <w:color w:val="000000"/>
          <w:szCs w:val="24"/>
        </w:rPr>
        <w:t xml:space="preserve"> volume of interest module. </w:t>
      </w:r>
    </w:p>
    <w:p w14:paraId="59633151" w14:textId="77777777" w:rsidR="000278A6" w:rsidRDefault="000278A6"/>
    <w:sectPr w:rsidR="000278A6" w:rsidSect="00382C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D44C6" w14:textId="77777777" w:rsidR="00F770FC" w:rsidRDefault="00F770FC" w:rsidP="00511A34">
      <w:pPr>
        <w:spacing w:after="0" w:line="240" w:lineRule="auto"/>
      </w:pPr>
      <w:r>
        <w:separator/>
      </w:r>
    </w:p>
  </w:endnote>
  <w:endnote w:type="continuationSeparator" w:id="0">
    <w:p w14:paraId="203F338E" w14:textId="77777777" w:rsidR="00F770FC" w:rsidRDefault="00F770FC" w:rsidP="0051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FD744" w14:textId="77777777" w:rsidR="00F770FC" w:rsidRDefault="00F770FC" w:rsidP="00511A34">
      <w:pPr>
        <w:spacing w:after="0" w:line="240" w:lineRule="auto"/>
      </w:pPr>
      <w:r>
        <w:separator/>
      </w:r>
    </w:p>
  </w:footnote>
  <w:footnote w:type="continuationSeparator" w:id="0">
    <w:p w14:paraId="1D719DE5" w14:textId="77777777" w:rsidR="00F770FC" w:rsidRDefault="00F770FC" w:rsidP="0051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D65D0" w14:textId="1846CA37" w:rsidR="00511A34" w:rsidRPr="00511A34" w:rsidRDefault="00511A34" w:rsidP="00511A34">
    <w:pPr>
      <w:jc w:val="center"/>
      <w:rPr>
        <w:rFonts w:ascii="Times" w:hAnsi="Times"/>
        <w:szCs w:val="24"/>
      </w:rPr>
    </w:pPr>
    <w:r>
      <w:t>Online appendix for manuscript, “</w:t>
    </w:r>
    <w:r w:rsidRPr="00266C75">
      <w:rPr>
        <w:rFonts w:ascii="Times" w:hAnsi="Times"/>
        <w:szCs w:val="24"/>
      </w:rPr>
      <w:t>An exploratory study of the effects of antidepressants and exogenous oxytocin on neural correlates of emotion processing in postpartum depressed women</w:t>
    </w:r>
    <w:r>
      <w:rPr>
        <w:rFonts w:ascii="Times" w:hAnsi="Times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1D"/>
    <w:rsid w:val="00021470"/>
    <w:rsid w:val="000240E9"/>
    <w:rsid w:val="000268C7"/>
    <w:rsid w:val="0002751C"/>
    <w:rsid w:val="000278A6"/>
    <w:rsid w:val="00056CB1"/>
    <w:rsid w:val="000655DE"/>
    <w:rsid w:val="00070944"/>
    <w:rsid w:val="00093CBD"/>
    <w:rsid w:val="000C6994"/>
    <w:rsid w:val="000E4FC1"/>
    <w:rsid w:val="000F63B1"/>
    <w:rsid w:val="001063F5"/>
    <w:rsid w:val="0010668F"/>
    <w:rsid w:val="00107278"/>
    <w:rsid w:val="001422E6"/>
    <w:rsid w:val="00142362"/>
    <w:rsid w:val="00143B5F"/>
    <w:rsid w:val="001542B9"/>
    <w:rsid w:val="001555EE"/>
    <w:rsid w:val="001568AD"/>
    <w:rsid w:val="00156DA8"/>
    <w:rsid w:val="00165D70"/>
    <w:rsid w:val="00186C96"/>
    <w:rsid w:val="00193661"/>
    <w:rsid w:val="001A70E2"/>
    <w:rsid w:val="001D35C3"/>
    <w:rsid w:val="001D57CF"/>
    <w:rsid w:val="001E03A4"/>
    <w:rsid w:val="001E24B8"/>
    <w:rsid w:val="001F0E72"/>
    <w:rsid w:val="001F121A"/>
    <w:rsid w:val="00215A30"/>
    <w:rsid w:val="0022542D"/>
    <w:rsid w:val="00230A01"/>
    <w:rsid w:val="00235AC1"/>
    <w:rsid w:val="00240065"/>
    <w:rsid w:val="00263ACC"/>
    <w:rsid w:val="00270D23"/>
    <w:rsid w:val="00275014"/>
    <w:rsid w:val="00294545"/>
    <w:rsid w:val="002A5A14"/>
    <w:rsid w:val="002A67B0"/>
    <w:rsid w:val="002B247C"/>
    <w:rsid w:val="002C1FA9"/>
    <w:rsid w:val="002C3B04"/>
    <w:rsid w:val="002D2846"/>
    <w:rsid w:val="002E4448"/>
    <w:rsid w:val="002E5A84"/>
    <w:rsid w:val="002F218C"/>
    <w:rsid w:val="002F2950"/>
    <w:rsid w:val="002F5ECB"/>
    <w:rsid w:val="00300527"/>
    <w:rsid w:val="0030443A"/>
    <w:rsid w:val="003213D5"/>
    <w:rsid w:val="00325ECA"/>
    <w:rsid w:val="00326926"/>
    <w:rsid w:val="00351704"/>
    <w:rsid w:val="00353149"/>
    <w:rsid w:val="00367D6A"/>
    <w:rsid w:val="00382C66"/>
    <w:rsid w:val="0039313D"/>
    <w:rsid w:val="003955F7"/>
    <w:rsid w:val="003B1789"/>
    <w:rsid w:val="003D0D56"/>
    <w:rsid w:val="003D301D"/>
    <w:rsid w:val="003E1CD2"/>
    <w:rsid w:val="00416739"/>
    <w:rsid w:val="00434321"/>
    <w:rsid w:val="00466E28"/>
    <w:rsid w:val="004830B0"/>
    <w:rsid w:val="00490192"/>
    <w:rsid w:val="00494628"/>
    <w:rsid w:val="00494AF0"/>
    <w:rsid w:val="004A1272"/>
    <w:rsid w:val="004A3047"/>
    <w:rsid w:val="004A321E"/>
    <w:rsid w:val="004D5CE9"/>
    <w:rsid w:val="004D62FC"/>
    <w:rsid w:val="004F3FDB"/>
    <w:rsid w:val="00511A34"/>
    <w:rsid w:val="0051286D"/>
    <w:rsid w:val="00530DC8"/>
    <w:rsid w:val="005568A8"/>
    <w:rsid w:val="005B34FA"/>
    <w:rsid w:val="005C136E"/>
    <w:rsid w:val="005D2BAB"/>
    <w:rsid w:val="005E7500"/>
    <w:rsid w:val="0061444B"/>
    <w:rsid w:val="00644DC3"/>
    <w:rsid w:val="00647400"/>
    <w:rsid w:val="006604B4"/>
    <w:rsid w:val="006627B3"/>
    <w:rsid w:val="00671739"/>
    <w:rsid w:val="00672460"/>
    <w:rsid w:val="00676E2D"/>
    <w:rsid w:val="00697A1E"/>
    <w:rsid w:val="006A41C4"/>
    <w:rsid w:val="006A5C2B"/>
    <w:rsid w:val="006B6AEC"/>
    <w:rsid w:val="006C2049"/>
    <w:rsid w:val="006D0B9C"/>
    <w:rsid w:val="006F4343"/>
    <w:rsid w:val="007052EC"/>
    <w:rsid w:val="0071297B"/>
    <w:rsid w:val="00764043"/>
    <w:rsid w:val="007658B7"/>
    <w:rsid w:val="00770A09"/>
    <w:rsid w:val="00772536"/>
    <w:rsid w:val="00796A67"/>
    <w:rsid w:val="007A7140"/>
    <w:rsid w:val="007A79C0"/>
    <w:rsid w:val="007D3E7B"/>
    <w:rsid w:val="007D43D1"/>
    <w:rsid w:val="007E26A7"/>
    <w:rsid w:val="007E5704"/>
    <w:rsid w:val="007E5FD5"/>
    <w:rsid w:val="007F40D7"/>
    <w:rsid w:val="00844901"/>
    <w:rsid w:val="00861BA4"/>
    <w:rsid w:val="00884235"/>
    <w:rsid w:val="008853C8"/>
    <w:rsid w:val="008A154D"/>
    <w:rsid w:val="008A54C3"/>
    <w:rsid w:val="008D2A4F"/>
    <w:rsid w:val="008D6313"/>
    <w:rsid w:val="008E5EE7"/>
    <w:rsid w:val="00921CE7"/>
    <w:rsid w:val="00933D2A"/>
    <w:rsid w:val="009464F2"/>
    <w:rsid w:val="00976557"/>
    <w:rsid w:val="0097772A"/>
    <w:rsid w:val="00980495"/>
    <w:rsid w:val="0098636F"/>
    <w:rsid w:val="00994F9B"/>
    <w:rsid w:val="009B718C"/>
    <w:rsid w:val="009B7E31"/>
    <w:rsid w:val="009C1F9B"/>
    <w:rsid w:val="009C4098"/>
    <w:rsid w:val="009D2A03"/>
    <w:rsid w:val="009D6133"/>
    <w:rsid w:val="009E26FD"/>
    <w:rsid w:val="009F67CF"/>
    <w:rsid w:val="00A00799"/>
    <w:rsid w:val="00A0402B"/>
    <w:rsid w:val="00A066C9"/>
    <w:rsid w:val="00A2236C"/>
    <w:rsid w:val="00A37E8A"/>
    <w:rsid w:val="00A41C8C"/>
    <w:rsid w:val="00A5074D"/>
    <w:rsid w:val="00A51544"/>
    <w:rsid w:val="00A75ED1"/>
    <w:rsid w:val="00AB6FDA"/>
    <w:rsid w:val="00AC3550"/>
    <w:rsid w:val="00AD0277"/>
    <w:rsid w:val="00AE2AA3"/>
    <w:rsid w:val="00AF28B4"/>
    <w:rsid w:val="00AF2BFD"/>
    <w:rsid w:val="00AF409E"/>
    <w:rsid w:val="00AF506C"/>
    <w:rsid w:val="00B17183"/>
    <w:rsid w:val="00B27D38"/>
    <w:rsid w:val="00B31FAE"/>
    <w:rsid w:val="00B4769D"/>
    <w:rsid w:val="00B554BF"/>
    <w:rsid w:val="00B5595B"/>
    <w:rsid w:val="00B57441"/>
    <w:rsid w:val="00B80FB4"/>
    <w:rsid w:val="00B849FE"/>
    <w:rsid w:val="00BB72C1"/>
    <w:rsid w:val="00BD5B26"/>
    <w:rsid w:val="00C06809"/>
    <w:rsid w:val="00C26193"/>
    <w:rsid w:val="00C37AC7"/>
    <w:rsid w:val="00C53F49"/>
    <w:rsid w:val="00C54A03"/>
    <w:rsid w:val="00C803D1"/>
    <w:rsid w:val="00C86F52"/>
    <w:rsid w:val="00C906B1"/>
    <w:rsid w:val="00C97A6C"/>
    <w:rsid w:val="00CA1A8A"/>
    <w:rsid w:val="00CA5DEF"/>
    <w:rsid w:val="00CA5ECF"/>
    <w:rsid w:val="00CC2732"/>
    <w:rsid w:val="00CC30B7"/>
    <w:rsid w:val="00CC7104"/>
    <w:rsid w:val="00CE5207"/>
    <w:rsid w:val="00D211DC"/>
    <w:rsid w:val="00D3049F"/>
    <w:rsid w:val="00D63594"/>
    <w:rsid w:val="00DB3B0C"/>
    <w:rsid w:val="00DC3C62"/>
    <w:rsid w:val="00DC7729"/>
    <w:rsid w:val="00DD1EEA"/>
    <w:rsid w:val="00DE4FEE"/>
    <w:rsid w:val="00E005CD"/>
    <w:rsid w:val="00E0535B"/>
    <w:rsid w:val="00E21A8A"/>
    <w:rsid w:val="00E34F07"/>
    <w:rsid w:val="00E44C7D"/>
    <w:rsid w:val="00E53F82"/>
    <w:rsid w:val="00E91E55"/>
    <w:rsid w:val="00EA523B"/>
    <w:rsid w:val="00EB7A6F"/>
    <w:rsid w:val="00EC21EA"/>
    <w:rsid w:val="00ED15EC"/>
    <w:rsid w:val="00ED463C"/>
    <w:rsid w:val="00ED5EC2"/>
    <w:rsid w:val="00EF2553"/>
    <w:rsid w:val="00F240FF"/>
    <w:rsid w:val="00F36E1D"/>
    <w:rsid w:val="00F45B5E"/>
    <w:rsid w:val="00F5579D"/>
    <w:rsid w:val="00F55A1E"/>
    <w:rsid w:val="00F5708B"/>
    <w:rsid w:val="00F752B1"/>
    <w:rsid w:val="00F770FC"/>
    <w:rsid w:val="00F810CD"/>
    <w:rsid w:val="00FA1795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F36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6E1D"/>
    <w:pPr>
      <w:spacing w:after="160" w:line="259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6E1D"/>
  </w:style>
  <w:style w:type="paragraph" w:styleId="Header">
    <w:name w:val="header"/>
    <w:basedOn w:val="Normal"/>
    <w:link w:val="HeaderChar"/>
    <w:uiPriority w:val="99"/>
    <w:unhideWhenUsed/>
    <w:rsid w:val="00511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A34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511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A34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Macintosh Word</Application>
  <DocSecurity>0</DocSecurity>
  <Lines>17</Lines>
  <Paragraphs>4</Paragraphs>
  <ScaleCrop>false</ScaleCrop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 Lorenz</dc:creator>
  <cp:keywords/>
  <dc:description/>
  <cp:lastModifiedBy>Tierney Lorenz</cp:lastModifiedBy>
  <cp:revision>4</cp:revision>
  <dcterms:created xsi:type="dcterms:W3CDTF">2017-01-12T19:19:00Z</dcterms:created>
  <dcterms:modified xsi:type="dcterms:W3CDTF">2017-03-07T19:52:00Z</dcterms:modified>
</cp:coreProperties>
</file>